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5147FB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5147FB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5147FB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5147FB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5147FB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5147FB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  <w:bookmarkStart w:id="0" w:name="_GoBack"/>
      <w:bookmarkEnd w:id="0"/>
    </w:p>
    <w:p w:rsidR="00A730F3" w:rsidRDefault="005147FB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1" w:name="bookmark0"/>
      <w:r>
        <w:t>ПОСТАНОВЛЕНИЕ</w:t>
      </w:r>
      <w:bookmarkEnd w:id="1"/>
    </w:p>
    <w:p w:rsidR="008D2853" w:rsidRPr="008D2853" w:rsidRDefault="008D2853" w:rsidP="008D2853">
      <w:pPr>
        <w:pStyle w:val="11"/>
        <w:tabs>
          <w:tab w:val="left" w:pos="1008"/>
        </w:tabs>
        <w:spacing w:after="72" w:line="240" w:lineRule="exact"/>
        <w:ind w:left="680"/>
        <w:rPr>
          <w:b/>
          <w:bCs/>
        </w:rPr>
      </w:pPr>
      <w:r w:rsidRPr="008D2853">
        <w:rPr>
          <w:b/>
          <w:bCs/>
        </w:rPr>
        <w:t>от 24.05.2010 года</w:t>
      </w:r>
      <w:r>
        <w:rPr>
          <w:b/>
          <w:bCs/>
        </w:rPr>
        <w:t xml:space="preserve">                                                                                                   № 8</w:t>
      </w:r>
    </w:p>
    <w:p w:rsidR="008D2853" w:rsidRPr="008D2853" w:rsidRDefault="008D2853" w:rsidP="008D2853">
      <w:pPr>
        <w:pStyle w:val="11"/>
        <w:tabs>
          <w:tab w:val="left" w:pos="1008"/>
        </w:tabs>
        <w:spacing w:after="72" w:line="360" w:lineRule="auto"/>
        <w:ind w:left="680"/>
        <w:jc w:val="center"/>
        <w:rPr>
          <w:b/>
          <w:bCs/>
        </w:rPr>
      </w:pPr>
      <w:r w:rsidRPr="008D2853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8D2853">
        <w:rPr>
          <w:b/>
          <w:bCs/>
        </w:rPr>
        <w:t>Ставропольский</w:t>
      </w:r>
      <w:proofErr w:type="gramEnd"/>
      <w:r w:rsidRPr="008D2853">
        <w:rPr>
          <w:b/>
          <w:bCs/>
        </w:rPr>
        <w:t xml:space="preserve"> Самарской области</w:t>
      </w:r>
    </w:p>
    <w:p w:rsidR="008D2853" w:rsidRPr="008D2853" w:rsidRDefault="008D2853" w:rsidP="008D2853">
      <w:pPr>
        <w:pStyle w:val="11"/>
        <w:tabs>
          <w:tab w:val="left" w:pos="1008"/>
        </w:tabs>
        <w:spacing w:after="72" w:line="240" w:lineRule="exact"/>
        <w:ind w:left="680"/>
        <w:rPr>
          <w:bCs/>
        </w:rPr>
      </w:pPr>
      <w:r w:rsidRPr="008D2853">
        <w:rPr>
          <w:bCs/>
        </w:rPr>
        <w:t xml:space="preserve">В целях организации и материально-технического обеспечения подготовки и проведения муниципальных выборов, местного референдума, голосования по отзыву депутата Собрания представителей поселения, Главы сельского поселения Тимофеевка 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  <w:r w:rsidRPr="008D2853">
        <w:rPr>
          <w:bCs/>
        </w:rPr>
        <w:t xml:space="preserve"> Самарской области (далее - Глава поселения), голосования по вопросам изменения границ поселения, преобразования поселения</w:t>
      </w: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/>
        <w:rPr>
          <w:bCs/>
        </w:rPr>
      </w:pPr>
      <w:r w:rsidRPr="008D2853">
        <w:rPr>
          <w:bCs/>
        </w:rPr>
        <w:t>ПОСТАНОВЛЯЮ:</w:t>
      </w: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1. </w:t>
      </w:r>
      <w:proofErr w:type="gramStart"/>
      <w:r w:rsidRPr="008D2853">
        <w:rPr>
          <w:bCs/>
        </w:rPr>
        <w:t>Установить, что для качественной работы специалистов администрации сельского поселения Тимофеевка муниципального района Ставропольский Самарской области и на основании гл.2 ст.9 п.1 п.п.6 Устава сельского поселения Тимофеевка муниципального района Ставропольский Самарской области к расходным обязательствам сельского поселения Тимофеевка муниципального района Ставропольский Самарской области, относится реализация в 2010 году за счет средств местного бюджета сельского поселения Тимофеевка</w:t>
      </w:r>
      <w:proofErr w:type="gramEnd"/>
      <w:r w:rsidRPr="008D2853">
        <w:rPr>
          <w:bCs/>
        </w:rPr>
        <w:t xml:space="preserve"> 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  <w:r w:rsidRPr="008D2853">
        <w:rPr>
          <w:bCs/>
        </w:rPr>
        <w:t xml:space="preserve"> Самарской области следующих мероприятий:</w:t>
      </w: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-организации и </w:t>
      </w:r>
      <w:proofErr w:type="gramStart"/>
      <w:r w:rsidRPr="008D2853">
        <w:rPr>
          <w:bCs/>
        </w:rPr>
        <w:t>материально-техническое</w:t>
      </w:r>
      <w:proofErr w:type="gramEnd"/>
      <w:r w:rsidRPr="008D2853">
        <w:rPr>
          <w:bCs/>
        </w:rPr>
        <w:t xml:space="preserve"> обеспечения подготовки и проведения муниципальных выборов, местного референдума, голосования по отзыву депутата Собрания представителей поселения, Главы сельского поселения Тимофеевка муниципального района Ставропольский Самарской области (далее - Глава поселения), голосования по вопросам изменения границ поселения, преобразования поселения.</w:t>
      </w: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Предусмотренные настоящим пунктом расходные обязательства сельского поселения Тимофеевка 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  <w:r w:rsidRPr="008D2853">
        <w:rPr>
          <w:bCs/>
        </w:rPr>
        <w:t xml:space="preserve"> Самарской области осуществляются в пределах бюджетных ассигнований на соответствующие цели</w:t>
      </w: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2. </w:t>
      </w:r>
      <w:r w:rsidRPr="008D2853">
        <w:rPr>
          <w:bCs/>
        </w:rPr>
        <w:t>Настоящее</w:t>
      </w:r>
      <w:r w:rsidRPr="008D2853">
        <w:rPr>
          <w:bCs/>
        </w:rPr>
        <w:tab/>
        <w:t>Постановление вступает в силу с момента его подписания.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3. </w:t>
      </w:r>
      <w:proofErr w:type="gramStart"/>
      <w:r w:rsidRPr="008D2853">
        <w:rPr>
          <w:bCs/>
        </w:rPr>
        <w:t>Контроль за</w:t>
      </w:r>
      <w:proofErr w:type="gramEnd"/>
      <w:r w:rsidRPr="008D2853">
        <w:rPr>
          <w:bCs/>
        </w:rPr>
        <w:t xml:space="preserve"> исполнением настоящего Постановления оставляю за собой.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Самарской области  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p w:rsidR="00A730F3" w:rsidRDefault="00A730F3" w:rsidP="008D2853">
      <w:pPr>
        <w:pStyle w:val="11"/>
        <w:tabs>
          <w:tab w:val="left" w:pos="1008"/>
        </w:tabs>
        <w:spacing w:after="72" w:line="240" w:lineRule="exact"/>
        <w:ind w:left="680" w:firstLine="29"/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7FB" w:rsidRDefault="005147FB">
      <w:r>
        <w:separator/>
      </w:r>
    </w:p>
  </w:endnote>
  <w:endnote w:type="continuationSeparator" w:id="0">
    <w:p w:rsidR="005147FB" w:rsidRDefault="0051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7FB" w:rsidRDefault="005147FB"/>
  </w:footnote>
  <w:footnote w:type="continuationSeparator" w:id="0">
    <w:p w:rsidR="005147FB" w:rsidRDefault="005147F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5147FB"/>
    <w:rsid w:val="0071093A"/>
    <w:rsid w:val="008D2853"/>
    <w:rsid w:val="00A730F3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2013-03-21T07:51:00Z</dcterms:created>
  <dcterms:modified xsi:type="dcterms:W3CDTF">2013-03-21T07:51:00Z</dcterms:modified>
</cp:coreProperties>
</file>