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8AF" w:rsidRDefault="00597E3F">
      <w:pPr>
        <w:framePr w:h="1128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57pt">
            <v:imagedata r:id="rId8" r:href="rId9"/>
          </v:shape>
        </w:pict>
      </w:r>
      <w:r>
        <w:fldChar w:fldCharType="end"/>
      </w:r>
    </w:p>
    <w:p w:rsidR="009758AF" w:rsidRDefault="00597E3F">
      <w:pPr>
        <w:pStyle w:val="a5"/>
        <w:framePr w:h="1128" w:wrap="notBeside" w:vAnchor="text" w:hAnchor="text" w:xAlign="center" w:y="1"/>
        <w:shd w:val="clear" w:color="auto" w:fill="auto"/>
        <w:spacing w:line="80" w:lineRule="exact"/>
      </w:pPr>
      <w:r>
        <w:t>'V"</w:t>
      </w:r>
    </w:p>
    <w:p w:rsidR="009758AF" w:rsidRDefault="009758AF">
      <w:pPr>
        <w:rPr>
          <w:sz w:val="2"/>
          <w:szCs w:val="2"/>
        </w:rPr>
      </w:pPr>
    </w:p>
    <w:p w:rsidR="009758AF" w:rsidRDefault="00597E3F" w:rsidP="00640B84">
      <w:pPr>
        <w:pStyle w:val="20"/>
        <w:shd w:val="clear" w:color="auto" w:fill="auto"/>
        <w:spacing w:before="428" w:after="204"/>
        <w:ind w:right="1040" w:firstLine="1260"/>
        <w:jc w:val="center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9758AF" w:rsidRDefault="00597E3F" w:rsidP="00640B84">
      <w:pPr>
        <w:pStyle w:val="20"/>
        <w:shd w:val="clear" w:color="auto" w:fill="auto"/>
        <w:spacing w:before="0" w:after="0" w:line="200" w:lineRule="exact"/>
        <w:jc w:val="center"/>
      </w:pPr>
      <w:r>
        <w:t>РЕШЕНИЕ</w:t>
      </w:r>
    </w:p>
    <w:p w:rsidR="00640B84" w:rsidRDefault="00640B84" w:rsidP="00640B84">
      <w:pPr>
        <w:pStyle w:val="20"/>
        <w:shd w:val="clear" w:color="auto" w:fill="auto"/>
        <w:spacing w:before="0" w:after="0" w:line="200" w:lineRule="exact"/>
        <w:jc w:val="center"/>
      </w:pPr>
    </w:p>
    <w:p w:rsidR="00640B84" w:rsidRDefault="00640B84" w:rsidP="00640B84">
      <w:pPr>
        <w:pStyle w:val="20"/>
        <w:shd w:val="clear" w:color="auto" w:fill="auto"/>
        <w:spacing w:before="0" w:after="0" w:line="200" w:lineRule="exact"/>
        <w:jc w:val="center"/>
      </w:pPr>
    </w:p>
    <w:p w:rsidR="009758AF" w:rsidRDefault="00597E3F">
      <w:pPr>
        <w:pStyle w:val="30"/>
        <w:shd w:val="clear" w:color="auto" w:fill="auto"/>
        <w:spacing w:after="152" w:line="20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10.5pt;margin-top:.55pt;width:39.75pt;height:9pt;z-index:-251658752;mso-wrap-distance-left:5pt;mso-wrap-distance-top:37.7pt;mso-wrap-distance-right:5pt;mso-wrap-distance-bottom:11.4pt;mso-position-horizontal-relative:margin" filled="f" stroked="f">
            <v:textbox style="mso-next-textbox:#_x0000_s1027;mso-fit-shape-to-text:t" inset="0,0,0,0">
              <w:txbxContent>
                <w:p w:rsidR="009758AF" w:rsidRDefault="00597E3F">
                  <w:pPr>
                    <w:pStyle w:val="4"/>
                    <w:shd w:val="clear" w:color="auto" w:fill="auto"/>
                    <w:spacing w:line="180" w:lineRule="exact"/>
                    <w:ind w:left="100"/>
                  </w:pPr>
                  <w:r>
                    <w:rPr>
                      <w:rStyle w:val="40ptExact"/>
                      <w:b/>
                      <w:bCs/>
                    </w:rPr>
                    <w:t xml:space="preserve">№ </w:t>
                  </w:r>
                  <w:r>
                    <w:rPr>
                      <w:spacing w:val="0"/>
                    </w:rPr>
                    <w:t>12</w:t>
                  </w:r>
                </w:p>
              </w:txbxContent>
            </v:textbox>
            <w10:wrap type="square" anchorx="margin"/>
          </v:shape>
        </w:pict>
      </w:r>
      <w:r>
        <w:t xml:space="preserve">от 10 </w:t>
      </w:r>
      <w:r>
        <w:t>мая 2011 года</w:t>
      </w:r>
    </w:p>
    <w:p w:rsidR="00640B84" w:rsidRDefault="00640B84">
      <w:pPr>
        <w:pStyle w:val="30"/>
        <w:shd w:val="clear" w:color="auto" w:fill="auto"/>
        <w:spacing w:after="152" w:line="200" w:lineRule="exact"/>
      </w:pPr>
    </w:p>
    <w:p w:rsidR="009758AF" w:rsidRDefault="00597E3F">
      <w:pPr>
        <w:pStyle w:val="20"/>
        <w:shd w:val="clear" w:color="auto" w:fill="auto"/>
        <w:spacing w:before="0" w:after="416" w:line="226" w:lineRule="exact"/>
        <w:ind w:left="20"/>
        <w:jc w:val="center"/>
      </w:pPr>
      <w:proofErr w:type="gramStart"/>
      <w:r>
        <w:t>«О ДЕЛЕГИРОВАНИИ ПОЛНОМОЧИЙ С УРОВНЯ СЕЛЬСКОГО ПОСЕЛЕНИЯ ТИМОФЕЕВКА МУНИЦИПАЛЬНОГО РАЙОНА СТАВРОПОЛЬСКИЙ САМАРСКОЙ ОБЛАСТИ НА УРОВЕНЬ МУНИЦИПАЛЬНОГО РАЙОНА СТАВРОПОЛЬСКИЙ САМАРСКОЙ ОБЛАСТИ»</w:t>
      </w:r>
      <w:proofErr w:type="gramEnd"/>
    </w:p>
    <w:p w:rsidR="009758AF" w:rsidRDefault="00597E3F">
      <w:pPr>
        <w:pStyle w:val="1"/>
        <w:shd w:val="clear" w:color="auto" w:fill="auto"/>
        <w:spacing w:before="0"/>
        <w:ind w:right="40" w:firstLine="440"/>
      </w:pPr>
      <w:r>
        <w:t>В соответствии со статьей 215.1 Бюджетного Кодекса Р</w:t>
      </w:r>
      <w:r>
        <w:t xml:space="preserve">Ф, Федеральным законом от 06.10.2003г. № 131-ФЗ «Об общих принципах организации местного самоуправления в РФ», </w:t>
      </w:r>
      <w:proofErr w:type="gramStart"/>
      <w:r>
        <w:t>руководствуясь Уставом сельского поселения Тимофеевка муниципального района</w:t>
      </w:r>
      <w:proofErr w:type="gramEnd"/>
      <w:r>
        <w:t xml:space="preserve"> Ставропольский Самарской области, Собрание представителей сельского п</w:t>
      </w:r>
      <w:r>
        <w:t>оселения Тимофеевка муниципального района Ставропольский Самарской области РЕШИЛО:</w:t>
      </w:r>
    </w:p>
    <w:p w:rsidR="009758AF" w:rsidRDefault="00597E3F">
      <w:pPr>
        <w:pStyle w:val="1"/>
        <w:numPr>
          <w:ilvl w:val="0"/>
          <w:numId w:val="1"/>
        </w:numPr>
        <w:shd w:val="clear" w:color="auto" w:fill="auto"/>
        <w:tabs>
          <w:tab w:val="left" w:pos="694"/>
        </w:tabs>
        <w:spacing w:before="0" w:after="0"/>
        <w:ind w:left="440"/>
        <w:jc w:val="both"/>
      </w:pPr>
      <w:r>
        <w:t>Утвердить делегирование полномочий с уровня сельского поселения Тимофеевка</w:t>
      </w:r>
    </w:p>
    <w:p w:rsidR="009758AF" w:rsidRDefault="00597E3F">
      <w:pPr>
        <w:pStyle w:val="1"/>
        <w:shd w:val="clear" w:color="auto" w:fill="auto"/>
        <w:spacing w:before="0" w:after="212"/>
        <w:ind w:left="780" w:right="40"/>
      </w:pPr>
      <w:proofErr w:type="gramStart"/>
      <w:r>
        <w:t xml:space="preserve">муниципального района Ставропольский Самарской области на уровень муниципального района </w:t>
      </w:r>
      <w:r>
        <w:t>Ставропольский Самарской области и осуществлении им части полномочий сельского поселения по решению вопросов местного значения, установленных федеральным законодательством, на основании заключения Соглашения « О делегировании полномочий сельского поселения</w:t>
      </w:r>
      <w:r>
        <w:t xml:space="preserve"> Тимофеевка муниципального района Ставропольский Самарской области по осуществлению исполнения, кассового обслуживания исполнения бюджета сельского поселения Тимофеевка муниципального района Ставропольский Самарской области и контролю за</w:t>
      </w:r>
      <w:proofErr w:type="gramEnd"/>
      <w:r>
        <w:t xml:space="preserve"> его исполнением на</w:t>
      </w:r>
      <w:r>
        <w:t xml:space="preserve"> уровень муниципального района Ставропольский Самарской области».</w:t>
      </w:r>
    </w:p>
    <w:p w:rsidR="009758AF" w:rsidRDefault="00597E3F">
      <w:pPr>
        <w:pStyle w:val="1"/>
        <w:numPr>
          <w:ilvl w:val="0"/>
          <w:numId w:val="1"/>
        </w:numPr>
        <w:shd w:val="clear" w:color="auto" w:fill="auto"/>
        <w:tabs>
          <w:tab w:val="left" w:pos="694"/>
        </w:tabs>
        <w:spacing w:before="0" w:after="0" w:line="190" w:lineRule="exact"/>
        <w:ind w:left="440"/>
        <w:jc w:val="both"/>
      </w:pPr>
      <w:r>
        <w:t>Утвердить, что администрация сельского поселения Тимофеевка муниципального района</w:t>
      </w:r>
    </w:p>
    <w:p w:rsidR="009758AF" w:rsidRDefault="00597E3F">
      <w:pPr>
        <w:pStyle w:val="1"/>
        <w:shd w:val="clear" w:color="auto" w:fill="auto"/>
        <w:spacing w:before="0" w:after="176"/>
        <w:ind w:left="780" w:right="40"/>
        <w:jc w:val="both"/>
      </w:pPr>
      <w:proofErr w:type="gramStart"/>
      <w:r>
        <w:t>Ставропольский</w:t>
      </w:r>
      <w:proofErr w:type="gramEnd"/>
      <w:r>
        <w:t xml:space="preserve"> Самарской области делегирует Администрации района полномочия по исполнению, осуществлению кас</w:t>
      </w:r>
      <w:r>
        <w:t>сового обслуживания исполнения бюджета сельского поселения Тимофеевка муниципального района Ставропольский Самарской области и контролю за его исполнением.</w:t>
      </w:r>
    </w:p>
    <w:p w:rsidR="009758AF" w:rsidRDefault="00597E3F">
      <w:pPr>
        <w:pStyle w:val="1"/>
        <w:numPr>
          <w:ilvl w:val="0"/>
          <w:numId w:val="1"/>
        </w:numPr>
        <w:shd w:val="clear" w:color="auto" w:fill="auto"/>
        <w:tabs>
          <w:tab w:val="left" w:pos="694"/>
        </w:tabs>
        <w:spacing w:before="0" w:after="0" w:line="235" w:lineRule="exact"/>
        <w:ind w:left="440" w:right="40"/>
      </w:pPr>
      <w:proofErr w:type="gramStart"/>
      <w:r>
        <w:t>Утвердить, что сумма денежных средств, необходимая для исполнения делегированных полномочий, передан</w:t>
      </w:r>
      <w:r>
        <w:t>ных сельским поселением Тимофеевка муниципального района Ставропольский Самарской области бюджету муниципального района Ставропольский Самарской области, определяется Соглашением «О делегировании полномочий сельского поселения Тимофеевка муниципального рай</w:t>
      </w:r>
      <w:r>
        <w:t>она Ставропольский Самарской области по осуществлению исполнения, кассового обслуживания^ исполнения бюджета сельского поселения</w:t>
      </w:r>
      <w:proofErr w:type="gramEnd"/>
    </w:p>
    <w:p w:rsidR="00640B84" w:rsidRDefault="00640B84" w:rsidP="00640B84">
      <w:pPr>
        <w:pStyle w:val="1"/>
        <w:numPr>
          <w:ilvl w:val="0"/>
          <w:numId w:val="1"/>
        </w:numPr>
        <w:shd w:val="clear" w:color="auto" w:fill="auto"/>
        <w:tabs>
          <w:tab w:val="left" w:pos="843"/>
        </w:tabs>
        <w:spacing w:before="0" w:after="0" w:line="240" w:lineRule="auto"/>
        <w:ind w:left="440" w:right="20"/>
        <w:jc w:val="both"/>
      </w:pPr>
      <w:r>
        <w:t>Настоящее Решение вступает в силу с момента его подписания и распространяет действия на правоотношения,</w:t>
      </w:r>
      <w:r>
        <w:t xml:space="preserve"> возникшие с 1 января 2011 года</w:t>
      </w:r>
    </w:p>
    <w:p w:rsidR="009758AF" w:rsidRPr="00640B84" w:rsidRDefault="00640B84" w:rsidP="00640B84">
      <w:pPr>
        <w:pStyle w:val="1"/>
        <w:numPr>
          <w:ilvl w:val="0"/>
          <w:numId w:val="1"/>
        </w:numPr>
        <w:shd w:val="clear" w:color="auto" w:fill="auto"/>
        <w:tabs>
          <w:tab w:val="left" w:pos="843"/>
        </w:tabs>
        <w:spacing w:before="0" w:after="0" w:line="240" w:lineRule="auto"/>
        <w:ind w:left="440" w:right="20"/>
        <w:jc w:val="both"/>
      </w:pPr>
      <w:r w:rsidRPr="00640B84">
        <w:rPr>
          <w:rFonts w:ascii="Times New Roman" w:hAnsi="Times New Roman" w:cs="Times New Roman"/>
        </w:rPr>
        <w:t>Настоящее Решение опубликовать в средствах массовой информации</w:t>
      </w:r>
    </w:p>
    <w:p w:rsidR="00640B84" w:rsidRDefault="00640B84" w:rsidP="00640B84">
      <w:pPr>
        <w:rPr>
          <w:rFonts w:ascii="Times New Roman" w:hAnsi="Times New Roman" w:cs="Times New Roman"/>
        </w:rPr>
      </w:pPr>
    </w:p>
    <w:p w:rsidR="00640B84" w:rsidRDefault="00640B84" w:rsidP="00640B84">
      <w:pPr>
        <w:rPr>
          <w:rFonts w:ascii="Times New Roman" w:hAnsi="Times New Roman" w:cs="Times New Roman"/>
        </w:rPr>
      </w:pPr>
    </w:p>
    <w:p w:rsidR="00640B84" w:rsidRDefault="00640B84" w:rsidP="00640B84">
      <w:pPr>
        <w:rPr>
          <w:rFonts w:ascii="Times New Roman" w:hAnsi="Times New Roman" w:cs="Times New Roman"/>
        </w:rPr>
      </w:pPr>
    </w:p>
    <w:p w:rsidR="00640B84" w:rsidRDefault="00640B84" w:rsidP="00640B84">
      <w:pPr>
        <w:rPr>
          <w:rFonts w:ascii="Times New Roman" w:hAnsi="Times New Roman" w:cs="Times New Roman"/>
        </w:rPr>
      </w:pPr>
    </w:p>
    <w:p w:rsidR="00640B84" w:rsidRPr="00640B84" w:rsidRDefault="00640B84" w:rsidP="00640B84">
      <w:pPr>
        <w:rPr>
          <w:rFonts w:ascii="Times New Roman" w:hAnsi="Times New Roman" w:cs="Times New Roman"/>
        </w:rPr>
      </w:pPr>
      <w:r>
        <w:pict>
          <v:shape id="_x0000_s1028" type="#_x0000_t202" style="position:absolute;margin-left:422.85pt;margin-top:8.95pt;width:72.4pt;height:10pt;z-index:-251656704;mso-wrap-distance-left:5pt;mso-wrap-distance-right:5pt;mso-position-horizontal-relative:margin" filled="f" stroked="f">
            <v:textbox style="mso-fit-shape-to-text:t" inset="0,0,0,0">
              <w:txbxContent>
                <w:p w:rsidR="00640B84" w:rsidRDefault="00640B84" w:rsidP="00640B84">
                  <w:pPr>
                    <w:pStyle w:val="1"/>
                    <w:shd w:val="clear" w:color="auto" w:fill="auto"/>
                    <w:spacing w:before="0" w:after="0" w:line="200" w:lineRule="exact"/>
                    <w:ind w:left="100"/>
                  </w:pPr>
                  <w:proofErr w:type="spellStart"/>
                  <w:r>
                    <w:rPr>
                      <w:rStyle w:val="Exact"/>
                      <w:rFonts w:eastAsia="Arial"/>
                      <w:spacing w:val="0"/>
                    </w:rPr>
                    <w:t>А.Н.Сорокин</w:t>
                  </w:r>
                  <w:proofErr w:type="spellEnd"/>
                </w:p>
              </w:txbxContent>
            </v:textbox>
            <w10:wrap type="square" anchorx="margin"/>
          </v:shape>
        </w:pict>
      </w:r>
      <w:r w:rsidRPr="00640B84">
        <w:rPr>
          <w:rFonts w:ascii="Times New Roman" w:hAnsi="Times New Roman" w:cs="Times New Roman"/>
        </w:rPr>
        <w:t>Глава сельского поселения Тимофеевка</w:t>
      </w:r>
      <w:bookmarkStart w:id="0" w:name="_GoBack"/>
      <w:bookmarkEnd w:id="0"/>
    </w:p>
    <w:sectPr w:rsidR="00640B84" w:rsidRPr="00640B84">
      <w:type w:val="continuous"/>
      <w:pgSz w:w="11909" w:h="16838"/>
      <w:pgMar w:top="1209" w:right="1015" w:bottom="1099" w:left="101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E3F" w:rsidRDefault="00597E3F">
      <w:r>
        <w:separator/>
      </w:r>
    </w:p>
  </w:endnote>
  <w:endnote w:type="continuationSeparator" w:id="0">
    <w:p w:rsidR="00597E3F" w:rsidRDefault="00597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E3F" w:rsidRDefault="00597E3F"/>
  </w:footnote>
  <w:footnote w:type="continuationSeparator" w:id="0">
    <w:p w:rsidR="00597E3F" w:rsidRDefault="00597E3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102C"/>
    <w:multiLevelType w:val="multilevel"/>
    <w:tmpl w:val="E8BC1D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340330"/>
    <w:multiLevelType w:val="multilevel"/>
    <w:tmpl w:val="FE78DE6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5354792"/>
    <w:multiLevelType w:val="multilevel"/>
    <w:tmpl w:val="E8BC1D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758AF"/>
    <w:rsid w:val="00597E3F"/>
    <w:rsid w:val="00640B84"/>
    <w:rsid w:val="0097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Pr>
      <w:rFonts w:ascii="Arial" w:eastAsia="Arial" w:hAnsi="Arial" w:cs="Arial"/>
      <w:b/>
      <w:bCs/>
      <w:i w:val="0"/>
      <w:iCs w:val="0"/>
      <w:smallCaps w:val="0"/>
      <w:strike w:val="0"/>
      <w:spacing w:val="1"/>
      <w:sz w:val="18"/>
      <w:szCs w:val="18"/>
      <w:u w:val="none"/>
    </w:rPr>
  </w:style>
  <w:style w:type="character" w:customStyle="1" w:styleId="40ptExact">
    <w:name w:val="Основной текст (4) + Интервал 0 pt Exact"/>
    <w:basedOn w:val="4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4">
    <w:name w:val="Подпись к картинке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w w:val="150"/>
      <w:sz w:val="8"/>
      <w:szCs w:val="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Arial" w:eastAsia="Arial" w:hAnsi="Arial" w:cs="Arial"/>
      <w:b/>
      <w:bCs/>
      <w:spacing w:val="1"/>
      <w:sz w:val="18"/>
      <w:szCs w:val="18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w w:val="150"/>
      <w:sz w:val="8"/>
      <w:szCs w:val="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180" w:line="230" w:lineRule="exact"/>
    </w:pPr>
    <w:rPr>
      <w:rFonts w:ascii="Arial" w:eastAsia="Arial" w:hAnsi="Arial" w:cs="Arial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0" w:lineRule="atLeast"/>
    </w:pPr>
    <w:rPr>
      <w:rFonts w:ascii="Arial" w:eastAsia="Arial" w:hAnsi="Arial" w:cs="Arial"/>
      <w:b/>
      <w:bCs/>
      <w:sz w:val="20"/>
      <w:szCs w:val="20"/>
    </w:rPr>
  </w:style>
  <w:style w:type="paragraph" w:customStyle="1" w:styleId="1">
    <w:name w:val="Основной текст1"/>
    <w:basedOn w:val="a"/>
    <w:link w:val="a6"/>
    <w:pPr>
      <w:shd w:val="clear" w:color="auto" w:fill="FFFFFF"/>
      <w:spacing w:before="420" w:after="420" w:line="230" w:lineRule="exact"/>
    </w:pPr>
    <w:rPr>
      <w:rFonts w:ascii="Arial" w:eastAsia="Arial" w:hAnsi="Arial" w:cs="Arial"/>
      <w:sz w:val="19"/>
      <w:szCs w:val="19"/>
    </w:rPr>
  </w:style>
  <w:style w:type="character" w:customStyle="1" w:styleId="Exact">
    <w:name w:val="Основной текст Exact"/>
    <w:basedOn w:val="a0"/>
    <w:rsid w:val="00640B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0"/>
      <w:szCs w:val="20"/>
      <w:u w:val="none"/>
    </w:rPr>
  </w:style>
  <w:style w:type="paragraph" w:styleId="a7">
    <w:name w:val="List Paragraph"/>
    <w:basedOn w:val="a"/>
    <w:uiPriority w:val="34"/>
    <w:qFormat/>
    <w:rsid w:val="00640B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2013-03-27T09:01:00Z</dcterms:created>
  <dcterms:modified xsi:type="dcterms:W3CDTF">2013-03-27T09:06:00Z</dcterms:modified>
</cp:coreProperties>
</file>