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BDE" w:rsidRDefault="00EA593C">
      <w:pPr>
        <w:framePr w:h="1291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.25pt;height:65.25pt">
            <v:imagedata r:id="rId8" r:href="rId9"/>
          </v:shape>
        </w:pict>
      </w:r>
      <w:r>
        <w:fldChar w:fldCharType="end"/>
      </w:r>
    </w:p>
    <w:p w:rsidR="00D92BDE" w:rsidRDefault="00D92BDE">
      <w:pPr>
        <w:rPr>
          <w:sz w:val="2"/>
          <w:szCs w:val="2"/>
        </w:rPr>
      </w:pPr>
    </w:p>
    <w:p w:rsidR="00D92BDE" w:rsidRDefault="00EA593C">
      <w:pPr>
        <w:pStyle w:val="20"/>
        <w:shd w:val="clear" w:color="auto" w:fill="auto"/>
        <w:spacing w:before="28" w:after="185"/>
      </w:pPr>
      <w:r>
        <w:t>Российская Федерация Самарская область</w:t>
      </w:r>
    </w:p>
    <w:p w:rsidR="00D92BDE" w:rsidRDefault="00EA593C">
      <w:pPr>
        <w:pStyle w:val="20"/>
        <w:shd w:val="clear" w:color="auto" w:fill="auto"/>
        <w:spacing w:before="0" w:after="444" w:line="230" w:lineRule="exact"/>
      </w:pPr>
      <w:r>
        <w:t xml:space="preserve">СОБРАНИЕ </w:t>
      </w:r>
      <w:proofErr w:type="gramStart"/>
      <w:r>
        <w:t>ПРЕДСТАВИТЕЛЕН</w:t>
      </w:r>
      <w:proofErr w:type="gramEnd"/>
      <w:r>
        <w:t xml:space="preserve"> СЕЛЬСКОГО ПОСЕЛЕНИЯ ТИМОФЕЕВКА МУНИЦИПАЛЬНОГО РАЙОНА СТАВРОПОЛЬСКИЙ </w:t>
      </w:r>
      <w:r>
        <w:t>САМАРСКОЙ ОБЛАСТИ</w:t>
      </w:r>
    </w:p>
    <w:p w:rsidR="00D92BDE" w:rsidRDefault="00EA593C">
      <w:pPr>
        <w:pStyle w:val="20"/>
        <w:shd w:val="clear" w:color="auto" w:fill="auto"/>
        <w:spacing w:before="0" w:after="0" w:line="200" w:lineRule="exact"/>
        <w:sectPr w:rsidR="00D92BDE">
          <w:type w:val="continuous"/>
          <w:pgSz w:w="11909" w:h="16838"/>
          <w:pgMar w:top="441" w:right="2063" w:bottom="470" w:left="2241" w:header="0" w:footer="3" w:gutter="0"/>
          <w:cols w:space="720"/>
          <w:noEndnote/>
          <w:docGrid w:linePitch="360"/>
        </w:sectPr>
      </w:pPr>
      <w:r>
        <w:t>РЕШЕНИЕ</w:t>
      </w:r>
    </w:p>
    <w:p w:rsidR="00D92BDE" w:rsidRDefault="00D92BDE">
      <w:pPr>
        <w:spacing w:line="149" w:lineRule="exact"/>
        <w:rPr>
          <w:sz w:val="12"/>
          <w:szCs w:val="12"/>
        </w:rPr>
      </w:pPr>
    </w:p>
    <w:p w:rsidR="00D92BDE" w:rsidRDefault="00D92BDE">
      <w:pPr>
        <w:rPr>
          <w:sz w:val="2"/>
          <w:szCs w:val="2"/>
        </w:rPr>
        <w:sectPr w:rsidR="00D92BDE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D92BDE" w:rsidRDefault="00EA593C">
      <w:pPr>
        <w:pStyle w:val="30"/>
        <w:shd w:val="clear" w:color="auto" w:fill="auto"/>
        <w:spacing w:after="376" w:line="190" w:lineRule="exact"/>
        <w:ind w:left="20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43.1pt;margin-top:161.7pt;width:39.75pt;height:9pt;z-index:-125829376;mso-wrap-distance-left:5pt;mso-wrap-distance-right:5pt;mso-wrap-distance-bottom:20.75pt;mso-position-horizontal-relative:margin;mso-position-vertical-relative:margin" filled="f" stroked="f">
            <v:textbox style="mso-fit-shape-to-text:t" inset="0,0,0,0">
              <w:txbxContent>
                <w:p w:rsidR="00D92BDE" w:rsidRDefault="00EA593C">
                  <w:pPr>
                    <w:pStyle w:val="30"/>
                    <w:shd w:val="clear" w:color="auto" w:fill="auto"/>
                    <w:spacing w:after="0" w:line="180" w:lineRule="exact"/>
                    <w:ind w:left="100"/>
                    <w:jc w:val="left"/>
                  </w:pPr>
                  <w:r>
                    <w:rPr>
                      <w:rStyle w:val="3Exact"/>
                      <w:b/>
                      <w:bCs/>
                      <w:spacing w:val="0"/>
                    </w:rPr>
                    <w:t>№ 13/1</w:t>
                  </w:r>
                </w:p>
              </w:txbxContent>
            </v:textbox>
            <w10:wrap type="square" anchorx="margin" anchory="margin"/>
          </v:shape>
        </w:pict>
      </w:r>
      <w:r>
        <w:t>от 23 мая 2011 года</w:t>
      </w:r>
    </w:p>
    <w:p w:rsidR="00D92BDE" w:rsidRDefault="00EA593C">
      <w:pPr>
        <w:pStyle w:val="20"/>
        <w:shd w:val="clear" w:color="auto" w:fill="auto"/>
        <w:spacing w:before="0" w:after="161" w:line="230" w:lineRule="exact"/>
      </w:pPr>
      <w:proofErr w:type="gramStart"/>
      <w:r>
        <w:t>О ДЕЛЕГИРОВАНИИ ПОЛНОМОЧИЙ С УРОВНЯ СЕЛЬСКОГО ПОСЕЛЕНИЯ ТИМОФЕЕВКА МУНИЦИПАЛЬНОГО РАЙОНА СТАВРОПОЛЬСКИЙ САМАРСКОЙ ОБЛАСТИ НА УРОВЕНЬ МУНИЦИПАЛЬНОГО РАЙОН</w:t>
      </w:r>
      <w:r>
        <w:t>А СТАВРОПОЛЬСКИЙ САМАРСКОЙ ОБЛАСТИ</w:t>
      </w:r>
      <w:proofErr w:type="gramEnd"/>
    </w:p>
    <w:p w:rsidR="00D92BDE" w:rsidRDefault="00EA593C">
      <w:pPr>
        <w:pStyle w:val="1"/>
        <w:shd w:val="clear" w:color="auto" w:fill="auto"/>
        <w:spacing w:before="0" w:after="184"/>
        <w:ind w:left="20" w:right="20" w:firstLine="500"/>
      </w:pPr>
      <w:r>
        <w:rPr>
          <w:rStyle w:val="10pt"/>
        </w:rPr>
        <w:t xml:space="preserve">В </w:t>
      </w:r>
      <w:r>
        <w:t xml:space="preserve">соответствии с Бюджетным кодексом РФ, Федеральным законом от 06.10.2003 </w:t>
      </w:r>
      <w:r>
        <w:rPr>
          <w:lang w:val="en-US"/>
        </w:rPr>
        <w:t>N</w:t>
      </w:r>
      <w:r w:rsidRPr="006B6E00">
        <w:t xml:space="preserve"> </w:t>
      </w:r>
      <w:r>
        <w:t>131-Ф3 "Об общих принципах организации местного самоуправления в РФ", руководствуясь Уставом сельского поселения Тимофеевка муниципального района</w:t>
      </w:r>
      <w:r>
        <w:t xml:space="preserve"> </w:t>
      </w:r>
      <w:proofErr w:type="gramStart"/>
      <w:r>
        <w:t>Ставропольский</w:t>
      </w:r>
      <w:proofErr w:type="gramEnd"/>
      <w:r>
        <w:t xml:space="preserve"> Самарской области, Собрание Представителей сельского поселения Тимофеевка муниципального района Ставропольский Самарской области РЕШИЛО:</w:t>
      </w:r>
    </w:p>
    <w:p w:rsidR="00D92BDE" w:rsidRDefault="00EA593C">
      <w:pPr>
        <w:pStyle w:val="1"/>
        <w:shd w:val="clear" w:color="auto" w:fill="auto"/>
        <w:spacing w:before="0" w:after="176" w:line="250" w:lineRule="exact"/>
        <w:ind w:left="20" w:right="20"/>
      </w:pPr>
      <w:r>
        <w:t xml:space="preserve">1. </w:t>
      </w:r>
      <w:proofErr w:type="gramStart"/>
      <w:r>
        <w:t>Утвердить делегирование полномочий согласно Соглашения от 31 декабря 2010 года № 1 «О совместном фин</w:t>
      </w:r>
      <w:r>
        <w:t>ансировании Администрации муниципального района Ставропольский Самарской области и Администрации сельского поселения Тимофеевка муниципального района Ставропольский Самарской области по выполнению работ на территории сельского поселения Тимофеевка муниципа</w:t>
      </w:r>
      <w:r>
        <w:t>льного района Ставропольский Самарской области» с уровня сельского поселения Тимофеевка муниципального района Ставропольский Самарской области на уровень муниципального района Ставропольский Самарской области</w:t>
      </w:r>
      <w:proofErr w:type="gramEnd"/>
      <w:r>
        <w:t xml:space="preserve"> и осуществление им части полномочий сельского п</w:t>
      </w:r>
      <w:r>
        <w:t>оселения по решению вопросов местного значения, установленных федеральным законодательством.</w:t>
      </w:r>
    </w:p>
    <w:p w:rsidR="00D92BDE" w:rsidRDefault="00EA593C">
      <w:pPr>
        <w:pStyle w:val="1"/>
        <w:numPr>
          <w:ilvl w:val="0"/>
          <w:numId w:val="1"/>
        </w:numPr>
        <w:shd w:val="clear" w:color="auto" w:fill="auto"/>
        <w:tabs>
          <w:tab w:val="left" w:pos="854"/>
        </w:tabs>
        <w:spacing w:before="0"/>
        <w:ind w:left="20" w:right="20" w:firstLine="500"/>
      </w:pPr>
      <w:proofErr w:type="gramStart"/>
      <w:r>
        <w:t xml:space="preserve">Утвердить, что исполнение делегированных полномочий установленных Соглашения от 31 декабря 2010 года № 1 «О совместном финансировании Администрации муниципального </w:t>
      </w:r>
      <w:r>
        <w:t>района Ставропольский Самарской области и Администрации сельского поселения Тимофеевка муниципального района Ставропольский Самарской области по выполнению работ на территории сельского поселения Тимофеевка муниципального района Ставропольский Самарской об</w:t>
      </w:r>
      <w:r>
        <w:t>ласти» с уровня сельского поселения Тимофеевка муниципального района Ставропольский Самарской области муниципальным районом Ставропольским Самарской области</w:t>
      </w:r>
      <w:proofErr w:type="gramEnd"/>
      <w:r>
        <w:t xml:space="preserve"> осуществляется за счет денежных средств, переданных из бюджета сельского поселения Тимофеевка муниц</w:t>
      </w:r>
      <w:r>
        <w:t>ипального района Ставропольский Самарской области бюджету муниципального района Ставропольский Самарской области в размере 50%.</w:t>
      </w:r>
    </w:p>
    <w:p w:rsidR="00D92BDE" w:rsidRDefault="00EA593C">
      <w:pPr>
        <w:pStyle w:val="1"/>
        <w:numPr>
          <w:ilvl w:val="0"/>
          <w:numId w:val="1"/>
        </w:numPr>
        <w:shd w:val="clear" w:color="auto" w:fill="auto"/>
        <w:tabs>
          <w:tab w:val="left" w:pos="854"/>
        </w:tabs>
        <w:spacing w:before="0" w:after="176"/>
        <w:ind w:left="20" w:right="20" w:firstLine="500"/>
      </w:pPr>
      <w:proofErr w:type="gramStart"/>
      <w:r>
        <w:t>Утвердить, что сумма денежных средств, необходимая для исполнения делегированных полномочий переданных сельским поселением Тимоф</w:t>
      </w:r>
      <w:r>
        <w:t>еевка муниципального района Ставропольский Самарской области бюджету муниципального района Ставропольский Самарской области, определяется Соглашением от 31 декабря 2010 года № 1 «О совместном финансировании Администрации муниципального района Ставропольски</w:t>
      </w:r>
      <w:r>
        <w:t>й Самарской области и Администрации сельского поселения Тимофеевка муниципального района Ставропольский Самарской области по выполнению работ на территории сельского поселения Тимофеевка</w:t>
      </w:r>
      <w:proofErr w:type="gramEnd"/>
      <w:r>
        <w:t xml:space="preserve">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области».</w:t>
      </w:r>
    </w:p>
    <w:p w:rsidR="00D92BDE" w:rsidRDefault="00EA593C">
      <w:pPr>
        <w:pStyle w:val="1"/>
        <w:numPr>
          <w:ilvl w:val="0"/>
          <w:numId w:val="1"/>
        </w:numPr>
        <w:shd w:val="clear" w:color="auto" w:fill="auto"/>
        <w:tabs>
          <w:tab w:val="left" w:pos="854"/>
        </w:tabs>
        <w:spacing w:before="0" w:after="8" w:line="259" w:lineRule="exact"/>
        <w:ind w:left="20" w:right="20" w:firstLine="500"/>
      </w:pPr>
      <w:r>
        <w:t>Настоящее Ре</w:t>
      </w:r>
      <w:r>
        <w:t>шение вступает в силу с момента его подписания и действует до момента исполнения сторонами своих обязательств.</w:t>
      </w:r>
    </w:p>
    <w:p w:rsidR="00D92BDE" w:rsidRDefault="00D92BDE">
      <w:pPr>
        <w:framePr w:h="677" w:hSpace="2760" w:wrap="notBeside" w:vAnchor="text" w:hAnchor="text" w:x="6159" w:y="1"/>
        <w:jc w:val="center"/>
        <w:rPr>
          <w:sz w:val="2"/>
          <w:szCs w:val="2"/>
        </w:rPr>
      </w:pPr>
      <w:bookmarkStart w:id="0" w:name="_GoBack"/>
      <w:bookmarkEnd w:id="0"/>
    </w:p>
    <w:p w:rsidR="00D92BDE" w:rsidRDefault="00D92BDE">
      <w:pPr>
        <w:rPr>
          <w:sz w:val="2"/>
          <w:szCs w:val="2"/>
        </w:rPr>
      </w:pPr>
    </w:p>
    <w:p w:rsidR="00D92BDE" w:rsidRDefault="00EA593C">
      <w:pPr>
        <w:pStyle w:val="1"/>
        <w:shd w:val="clear" w:color="auto" w:fill="auto"/>
        <w:spacing w:before="0" w:after="0" w:line="220" w:lineRule="exact"/>
        <w:ind w:left="20"/>
      </w:pPr>
      <w:r>
        <w:pict>
          <v:shape id="_x0000_s1029" type="#_x0000_t202" style="position:absolute;left:0;text-align:left;margin-left:388.5pt;margin-top:-.3pt;width:71.9pt;height:10.15pt;z-index:-125829375;mso-wrap-distance-left:30.4pt;mso-wrap-distance-top:40.25pt;mso-wrap-distance-right:5pt;mso-position-horizontal-relative:margin" filled="f" stroked="f">
            <v:textbox style="mso-fit-shape-to-text:t" inset="0,0,0,0">
              <w:txbxContent>
                <w:p w:rsidR="00D92BDE" w:rsidRDefault="00EA593C">
                  <w:pPr>
                    <w:pStyle w:val="1"/>
                    <w:shd w:val="clear" w:color="auto" w:fill="auto"/>
                    <w:spacing w:before="0" w:after="0" w:line="200" w:lineRule="exact"/>
                    <w:ind w:left="100"/>
                    <w:jc w:val="left"/>
                  </w:pPr>
                  <w:proofErr w:type="spellStart"/>
                  <w:r>
                    <w:rPr>
                      <w:rStyle w:val="Exact"/>
                      <w:spacing w:val="0"/>
                    </w:rPr>
                    <w:t>А.Н.Сорокин</w:t>
                  </w:r>
                  <w:proofErr w:type="spellEnd"/>
                </w:p>
              </w:txbxContent>
            </v:textbox>
            <w10:wrap type="square" anchorx="margin"/>
          </v:shape>
        </w:pict>
      </w:r>
      <w:r>
        <w:t xml:space="preserve">Глава </w:t>
      </w:r>
      <w:r>
        <w:t>сельского поселения Тимофеевка</w:t>
      </w:r>
    </w:p>
    <w:sectPr w:rsidR="00D92BDE">
      <w:type w:val="continuous"/>
      <w:pgSz w:w="11909" w:h="16838"/>
      <w:pgMar w:top="441" w:right="993" w:bottom="470" w:left="99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93C" w:rsidRDefault="00EA593C">
      <w:r>
        <w:separator/>
      </w:r>
    </w:p>
  </w:endnote>
  <w:endnote w:type="continuationSeparator" w:id="0">
    <w:p w:rsidR="00EA593C" w:rsidRDefault="00EA5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93C" w:rsidRDefault="00EA593C"/>
  </w:footnote>
  <w:footnote w:type="continuationSeparator" w:id="0">
    <w:p w:rsidR="00EA593C" w:rsidRDefault="00EA593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4569E"/>
    <w:multiLevelType w:val="multilevel"/>
    <w:tmpl w:val="78B05BE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D92BDE"/>
    <w:rsid w:val="006B6E00"/>
    <w:rsid w:val="00D92BDE"/>
    <w:rsid w:val="00EA5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"/>
      <w:sz w:val="18"/>
      <w:szCs w:val="18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0pt">
    <w:name w:val="Основной текст + 10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20" w:after="120" w:line="312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420" w:line="0" w:lineRule="atLeast"/>
      <w:jc w:val="both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180" w:after="180" w:line="254" w:lineRule="exact"/>
      <w:jc w:val="both"/>
    </w:pPr>
    <w:rPr>
      <w:rFonts w:ascii="Times New Roman" w:eastAsia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2013-03-27T08:58:00Z</dcterms:created>
  <dcterms:modified xsi:type="dcterms:W3CDTF">2013-03-27T08:59:00Z</dcterms:modified>
</cp:coreProperties>
</file>