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E9" w:rsidRDefault="00C0467E">
      <w:pPr>
        <w:pStyle w:val="20"/>
        <w:shd w:val="clear" w:color="auto" w:fill="auto"/>
        <w:tabs>
          <w:tab w:val="right" w:pos="8834"/>
        </w:tabs>
        <w:spacing w:after="101"/>
        <w:ind w:left="7140" w:right="200"/>
      </w:pPr>
      <w:r>
        <w:t>к Решению Собрания Представителей сельского поселения Тимофеевка муниципального района Ставропольский Самарской области от 10.03.12г.</w:t>
      </w:r>
      <w:r>
        <w:tab/>
        <w:t>№30</w:t>
      </w:r>
    </w:p>
    <w:p w:rsidR="00264DE9" w:rsidRDefault="00C0467E">
      <w:pPr>
        <w:pStyle w:val="1"/>
        <w:shd w:val="clear" w:color="auto" w:fill="auto"/>
        <w:spacing w:before="0"/>
        <w:ind w:left="14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264DE9" w:rsidRDefault="00C0467E">
      <w:pPr>
        <w:pStyle w:val="1"/>
        <w:shd w:val="clear" w:color="auto" w:fill="auto"/>
        <w:spacing w:before="0" w:after="191"/>
        <w:ind w:left="140"/>
      </w:pPr>
      <w:r>
        <w:t>на 2012 год.</w:t>
      </w:r>
    </w:p>
    <w:p w:rsidR="00264DE9" w:rsidRDefault="00C0467E">
      <w:pPr>
        <w:pStyle w:val="a9"/>
        <w:framePr w:w="10406" w:wrap="notBeside" w:vAnchor="text" w:hAnchor="text" w:xAlign="center" w:y="1"/>
        <w:shd w:val="clear" w:color="auto" w:fill="auto"/>
        <w:spacing w:line="140" w:lineRule="exact"/>
      </w:pPr>
      <w:r>
        <w:rPr>
          <w:rStyle w:val="aa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4142"/>
        <w:gridCol w:w="826"/>
        <w:gridCol w:w="830"/>
        <w:gridCol w:w="1253"/>
        <w:gridCol w:w="965"/>
        <w:gridCol w:w="1118"/>
      </w:tblGrid>
      <w:tr w:rsidR="00264DE9">
        <w:trPr>
          <w:trHeight w:hRule="exact" w:val="132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87" w:lineRule="exact"/>
              <w:ind w:right="220"/>
              <w:jc w:val="right"/>
            </w:pPr>
            <w:r>
              <w:rPr>
                <w:rStyle w:val="75pt"/>
              </w:rPr>
              <w:t>Код главного распорядителя бюджетных средств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87" w:lineRule="exact"/>
            </w:pPr>
            <w:r>
              <w:rPr>
                <w:rStyle w:val="75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75pt"/>
              </w:rPr>
              <w:t>Ставропольский</w:t>
            </w:r>
            <w:proofErr w:type="gramEnd"/>
            <w:r>
              <w:rPr>
                <w:rStyle w:val="75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раздел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подраздел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целевая статья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вид расхода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87" w:lineRule="exact"/>
              <w:ind w:left="400"/>
              <w:jc w:val="left"/>
            </w:pPr>
            <w:r>
              <w:rPr>
                <w:rStyle w:val="75pt"/>
              </w:rPr>
              <w:t>Сумма на 2012 год</w:t>
            </w:r>
          </w:p>
        </w:tc>
      </w:tr>
      <w:tr w:rsidR="00264DE9">
        <w:trPr>
          <w:trHeight w:hRule="exact" w:val="619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75pt"/>
              </w:rPr>
              <w:t>Администрация сельского поселения Тимофеевка муниципального района Ставропольского Самарской области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  <w:ind w:left="400"/>
              <w:jc w:val="left"/>
            </w:pPr>
            <w:r>
              <w:rPr>
                <w:rStyle w:val="75pt"/>
              </w:rPr>
              <w:t>32 977</w:t>
            </w:r>
          </w:p>
        </w:tc>
      </w:tr>
      <w:tr w:rsidR="00264DE9">
        <w:trPr>
          <w:trHeight w:hRule="exact" w:val="379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3313</w:t>
            </w:r>
          </w:p>
        </w:tc>
      </w:tr>
      <w:tr w:rsidR="00264DE9">
        <w:trPr>
          <w:trHeight w:hRule="exact" w:val="821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75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501</w:t>
            </w:r>
          </w:p>
        </w:tc>
      </w:tr>
      <w:tr w:rsidR="00264DE9">
        <w:trPr>
          <w:trHeight w:hRule="exact" w:val="83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75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501</w:t>
            </w:r>
          </w:p>
        </w:tc>
      </w:tr>
      <w:tr w:rsidR="00264DE9">
        <w:trPr>
          <w:trHeight w:hRule="exact" w:val="36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Глава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501</w:t>
            </w:r>
          </w:p>
        </w:tc>
      </w:tr>
      <w:tr w:rsidR="00264DE9">
        <w:trPr>
          <w:trHeight w:hRule="exact" w:val="44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. 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75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  <w:ind w:left="400"/>
              <w:jc w:val="left"/>
            </w:pPr>
            <w:r>
              <w:rPr>
                <w:rStyle w:val="75pt"/>
              </w:rPr>
              <w:t>501</w:t>
            </w:r>
          </w:p>
        </w:tc>
      </w:tr>
      <w:tr w:rsidR="00264DE9">
        <w:trPr>
          <w:trHeight w:hRule="exact" w:val="83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75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2628</w:t>
            </w:r>
          </w:p>
        </w:tc>
      </w:tr>
      <w:tr w:rsidR="00264DE9">
        <w:trPr>
          <w:trHeight w:hRule="exact" w:val="88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75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955CCE">
              <w:rPr>
                <w:rStyle w:val="75pt"/>
              </w:rPr>
              <w:t>органов</w:t>
            </w:r>
            <w:r>
              <w:rPr>
                <w:rStyle w:val="75pt"/>
              </w:rPr>
              <w:t xml:space="preserve">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2628</w:t>
            </w:r>
          </w:p>
        </w:tc>
      </w:tr>
      <w:tr w:rsidR="00264DE9">
        <w:trPr>
          <w:trHeight w:hRule="exact" w:val="35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Центральный аппарат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2628</w:t>
            </w:r>
          </w:p>
        </w:tc>
      </w:tr>
      <w:tr w:rsidR="00264DE9">
        <w:trPr>
          <w:trHeight w:hRule="exact" w:val="48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75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0020400-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-50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  <w:ind w:left="400"/>
              <w:jc w:val="left"/>
            </w:pPr>
            <w:r>
              <w:rPr>
                <w:rStyle w:val="75pt"/>
              </w:rPr>
              <w:t>262</w:t>
            </w:r>
          </w:p>
        </w:tc>
      </w:tr>
      <w:tr w:rsidR="00264DE9">
        <w:trPr>
          <w:trHeight w:hRule="exact" w:val="2246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2" w:lineRule="exact"/>
            </w:pPr>
            <w:proofErr w:type="spellStart"/>
            <w:r>
              <w:rPr>
                <w:rStyle w:val="75pt"/>
              </w:rPr>
              <w:t>Софинансирование</w:t>
            </w:r>
            <w:proofErr w:type="spellEnd"/>
            <w:r>
              <w:rPr>
                <w:rStyle w:val="75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56</w:t>
            </w:r>
          </w:p>
        </w:tc>
      </w:tr>
      <w:tr w:rsidR="00264DE9">
        <w:trPr>
          <w:trHeight w:hRule="exact" w:val="653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75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56</w:t>
            </w:r>
          </w:p>
        </w:tc>
      </w:tr>
      <w:tr w:rsidR="00264DE9">
        <w:trPr>
          <w:trHeight w:hRule="exact" w:val="461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264DE9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  <w:ind w:left="40"/>
              <w:jc w:val="left"/>
            </w:pPr>
            <w:r>
              <w:rPr>
                <w:rStyle w:val="75pt"/>
              </w:rPr>
              <w:t>V.. 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017.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  <w:ind w:left="400"/>
              <w:jc w:val="left"/>
            </w:pPr>
            <w:r>
              <w:rPr>
                <w:rStyle w:val="75pt"/>
              </w:rPr>
              <w:t>56</w:t>
            </w:r>
          </w:p>
        </w:tc>
      </w:tr>
      <w:tr w:rsidR="00264DE9">
        <w:trPr>
          <w:trHeight w:hRule="exact" w:val="49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28</w:t>
            </w:r>
          </w:p>
        </w:tc>
      </w:tr>
      <w:tr w:rsidR="00264DE9">
        <w:trPr>
          <w:trHeight w:hRule="exact" w:val="47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0700000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28</w:t>
            </w:r>
          </w:p>
        </w:tc>
      </w:tr>
      <w:tr w:rsidR="00264DE9">
        <w:trPr>
          <w:trHeight w:hRule="exact" w:val="48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455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75pt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11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85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DE9" w:rsidRDefault="00C0467E">
            <w:pPr>
              <w:pStyle w:val="1"/>
              <w:framePr w:w="10406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85pt"/>
              </w:rPr>
              <w:t>28</w:t>
            </w:r>
          </w:p>
        </w:tc>
      </w:tr>
    </w:tbl>
    <w:p w:rsidR="00264DE9" w:rsidRDefault="00264DE9">
      <w:pPr>
        <w:rPr>
          <w:sz w:val="2"/>
          <w:szCs w:val="2"/>
        </w:rPr>
      </w:pPr>
    </w:p>
    <w:p w:rsidR="00264DE9" w:rsidRDefault="00264DE9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p w:rsidR="00007C25" w:rsidRDefault="00007C2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14"/>
        <w:gridCol w:w="4124"/>
        <w:gridCol w:w="14"/>
        <w:gridCol w:w="812"/>
        <w:gridCol w:w="14"/>
        <w:gridCol w:w="821"/>
        <w:gridCol w:w="9"/>
        <w:gridCol w:w="1239"/>
        <w:gridCol w:w="5"/>
        <w:gridCol w:w="9"/>
        <w:gridCol w:w="951"/>
        <w:gridCol w:w="5"/>
        <w:gridCol w:w="9"/>
        <w:gridCol w:w="1100"/>
        <w:gridCol w:w="19"/>
        <w:gridCol w:w="19"/>
      </w:tblGrid>
      <w:tr w:rsidR="00007C25" w:rsidRPr="00007C25" w:rsidTr="00007C25">
        <w:trPr>
          <w:gridAfter w:val="2"/>
          <w:wAfter w:w="33" w:type="dxa"/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Резервные фонды местных администраций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0700500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013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28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49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Другие общегосударственные вопросы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62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0022000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68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0022900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82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rPr>
                <w:sz w:val="10"/>
                <w:szCs w:val="10"/>
              </w:rPr>
            </w:pP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муниципальных нужд в целях оказания муниципальных услуг</w:t>
            </w:r>
          </w:p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6"/>
                <w:szCs w:val="16"/>
              </w:rPr>
              <w:t>физическим и юридическим лицам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б-</w:t>
            </w:r>
            <w:r w:rsidRPr="00007C25">
              <w:rPr>
                <w:rFonts w:ascii="Arial" w:eastAsia="Arial" w:hAnsi="Arial" w:cs="Arial"/>
                <w:sz w:val="15"/>
                <w:szCs w:val="15"/>
                <w:vertAlign w:val="superscript"/>
              </w:rPr>
              <w:t>1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0022900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rPr>
                <w:sz w:val="10"/>
                <w:szCs w:val="10"/>
              </w:rPr>
            </w:pP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Национальная оборона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150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Мобилизационная и вневойсковая подготовка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150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Руководство и управление в сфере установленных функций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150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63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0013600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150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02..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ind w:left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.... . 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0013600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600; '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150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Национальная безопасность и правоохранительная деятельность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98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787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98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219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07C25">
              <w:rPr>
                <w:rFonts w:ascii="Arial" w:eastAsia="Arial" w:hAnsi="Arial" w:cs="Arial"/>
                <w:sz w:val="15"/>
                <w:szCs w:val="15"/>
              </w:rPr>
              <w:t>Софинансирование</w:t>
            </w:r>
            <w:proofErr w:type="spellEnd"/>
            <w:r w:rsidRPr="00007C25">
              <w:rPr>
                <w:rFonts w:ascii="Arial" w:eastAsia="Arial" w:hAnsi="Arial" w:cs="Arial"/>
                <w:sz w:val="15"/>
                <w:szCs w:val="15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5210000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98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71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98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45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tabs>
                <w:tab w:val="left" w:leader="dot" w:pos="562"/>
              </w:tabs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 xml:space="preserve">455 </w:t>
            </w: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ab/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Иные межбюджетные трансферты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30" w:lineRule="exact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i/>
                <w:iCs/>
                <w:sz w:val="13"/>
                <w:szCs w:val="13"/>
              </w:rPr>
              <w:t>017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98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36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Жилищно-коммунальное хозяйство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26790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Коммунальное хозяйство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36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Бюджетные инвестиции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1020000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33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Бюджетные инвестиции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 '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1020102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003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vertAlign w:val="superscript"/>
              </w:rPr>
              <w:t>?</w:t>
            </w:r>
            <w:r w:rsidRPr="00007C25">
              <w:rPr>
                <w:rFonts w:ascii="Arial" w:eastAsia="Arial" w:hAnsi="Arial" w:cs="Arial"/>
                <w:sz w:val="15"/>
                <w:szCs w:val="15"/>
              </w:rPr>
              <w:t xml:space="preserve"> 6000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37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Благоустройство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20790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Благоустройство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20790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36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Уличное освещение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6000100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1190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90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6000100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rPr>
                <w:sz w:val="10"/>
                <w:szCs w:val="10"/>
              </w:rPr>
            </w:pP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pacing w:val="20"/>
                <w:sz w:val="8"/>
                <w:szCs w:val="8"/>
              </w:rPr>
              <w:t xml:space="preserve">.. </w:t>
            </w:r>
            <w:r w:rsidRPr="00007C25">
              <w:rPr>
                <w:rFonts w:ascii="Arial" w:eastAsia="Arial" w:hAnsi="Arial" w:cs="Arial"/>
                <w:sz w:val="15"/>
                <w:szCs w:val="15"/>
                <w:vertAlign w:val="superscript"/>
              </w:rPr>
              <w:t>11</w:t>
            </w:r>
            <w:r w:rsidRPr="00007C25">
              <w:rPr>
                <w:rFonts w:ascii="Arial" w:eastAsia="Arial" w:hAnsi="Arial" w:cs="Arial"/>
                <w:sz w:val="15"/>
                <w:szCs w:val="15"/>
              </w:rPr>
              <w:t>90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61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Строительство и ремонт автомобильных дорог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6000200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003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13800</w:t>
            </w:r>
          </w:p>
        </w:tc>
      </w:tr>
      <w:tr w:rsidR="00007C25" w:rsidRPr="00007C25" w:rsidTr="00007C25">
        <w:trPr>
          <w:gridAfter w:val="2"/>
          <w:wAfter w:w="33" w:type="dxa"/>
          <w:trHeight w:hRule="exact" w:val="94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  <w:lang w:val="en-US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ind w:left="3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:. 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6000200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003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007C25" w:rsidRDefault="00007C25" w:rsidP="00007C25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7C25">
              <w:rPr>
                <w:rFonts w:ascii="Arial" w:eastAsia="Arial" w:hAnsi="Arial" w:cs="Arial"/>
                <w:sz w:val="15"/>
                <w:szCs w:val="15"/>
              </w:rPr>
              <w:t>13800</w:t>
            </w:r>
          </w:p>
        </w:tc>
      </w:tr>
      <w:tr w:rsidR="00007C25" w:rsidTr="00007C25">
        <w:trPr>
          <w:gridAfter w:val="1"/>
          <w:wAfter w:w="14" w:type="dxa"/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lastRenderedPageBreak/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6" w:lineRule="exact"/>
            </w:pPr>
            <w:r>
              <w:rPr>
                <w:rStyle w:val="Arial75pt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6000500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5800</w:t>
            </w:r>
          </w:p>
        </w:tc>
      </w:tr>
      <w:tr w:rsidR="00007C25" w:rsidTr="00007C25">
        <w:trPr>
          <w:gridAfter w:val="1"/>
          <w:wAfter w:w="14" w:type="dxa"/>
          <w:trHeight w:hRule="exact" w:val="88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75pt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6000500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0" w:lineRule="exact"/>
              <w:ind w:left="40"/>
            </w:pPr>
            <w:r>
              <w:rPr>
                <w:rStyle w:val="Arial4pt"/>
              </w:rPr>
              <w:t xml:space="preserve">■ </w:t>
            </w:r>
            <w:r>
              <w:rPr>
                <w:rStyle w:val="Arial1pt"/>
                <w:vertAlign w:val="superscript"/>
              </w:rPr>
              <w:t>/у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5800</w:t>
            </w:r>
          </w:p>
        </w:tc>
      </w:tr>
      <w:tr w:rsidR="00007C25" w:rsidTr="00007C25">
        <w:trPr>
          <w:gridAfter w:val="1"/>
          <w:wAfter w:w="14" w:type="dxa"/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Образование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212</w:t>
            </w:r>
          </w:p>
        </w:tc>
      </w:tr>
      <w:tr w:rsidR="00007C25" w:rsidTr="00007C25">
        <w:trPr>
          <w:gridAfter w:val="1"/>
          <w:wAfter w:w="14" w:type="dxa"/>
          <w:trHeight w:hRule="exact" w:val="46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Дошкольное образование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50</w:t>
            </w:r>
          </w:p>
        </w:tc>
      </w:tr>
      <w:tr w:rsidR="00007C25" w:rsidTr="00007C25">
        <w:trPr>
          <w:gridAfter w:val="1"/>
          <w:wAfter w:w="14" w:type="dxa"/>
          <w:trHeight w:hRule="exact" w:val="210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proofErr w:type="spellStart"/>
            <w:r>
              <w:rPr>
                <w:rStyle w:val="Arial75pt"/>
              </w:rPr>
              <w:t>Софинансирование</w:t>
            </w:r>
            <w:proofErr w:type="spellEnd"/>
            <w:r>
              <w:rPr>
                <w:rStyle w:val="Arial75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 адресной социальной помощи неработающим пенсионерам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5200000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50</w:t>
            </w:r>
          </w:p>
        </w:tc>
      </w:tr>
      <w:tr w:rsidR="00007C25" w:rsidTr="00007C25">
        <w:trPr>
          <w:gridAfter w:val="1"/>
          <w:wAfter w:w="14" w:type="dxa"/>
          <w:trHeight w:hRule="exact" w:val="73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75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5210000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50</w:t>
            </w:r>
          </w:p>
        </w:tc>
      </w:tr>
      <w:tr w:rsidR="00007C25" w:rsidTr="00007C25">
        <w:trPr>
          <w:gridAfter w:val="1"/>
          <w:wAfter w:w="14" w:type="dxa"/>
          <w:trHeight w:hRule="exact" w:val="201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proofErr w:type="spellStart"/>
            <w:r>
              <w:rPr>
                <w:rStyle w:val="Arial75pt"/>
              </w:rPr>
              <w:t>Софинансирование</w:t>
            </w:r>
            <w:proofErr w:type="spellEnd"/>
            <w:r>
              <w:rPr>
                <w:rStyle w:val="Arial75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 адресной социальной помощи неработающим пенсионерам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50</w:t>
            </w:r>
          </w:p>
        </w:tc>
      </w:tr>
      <w:tr w:rsidR="00007C25" w:rsidTr="00007C25">
        <w:trPr>
          <w:gridAfter w:val="1"/>
          <w:wAfter w:w="14" w:type="dxa"/>
          <w:trHeight w:hRule="exact" w:val="52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Иные межбюджетные трансферты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017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50</w:t>
            </w:r>
          </w:p>
        </w:tc>
      </w:tr>
      <w:tr w:rsidR="00007C25" w:rsidTr="00007C25">
        <w:trPr>
          <w:gridAfter w:val="1"/>
          <w:wAfter w:w="14" w:type="dxa"/>
          <w:trHeight w:hRule="exact" w:val="48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Молодежная политика и оздоровление детей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162</w:t>
            </w:r>
          </w:p>
        </w:tc>
      </w:tr>
      <w:tr w:rsidR="00007C25" w:rsidTr="00007C25">
        <w:trPr>
          <w:gridAfter w:val="1"/>
          <w:wAfter w:w="14" w:type="dxa"/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6" w:lineRule="exact"/>
            </w:pPr>
            <w:r>
              <w:rPr>
                <w:rStyle w:val="Arial75pt"/>
              </w:rPr>
              <w:t>Организационно-воспитательная работа с молодежью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4310000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90</w:t>
            </w:r>
          </w:p>
        </w:tc>
      </w:tr>
      <w:tr w:rsidR="00007C25" w:rsidTr="00007C25">
        <w:trPr>
          <w:gridAfter w:val="1"/>
          <w:wAfter w:w="14" w:type="dxa"/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Проведение мероприятий для детей и молодежи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4310100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90</w:t>
            </w:r>
          </w:p>
        </w:tc>
      </w:tr>
      <w:tr w:rsidR="00007C25" w:rsidTr="00007C25">
        <w:trPr>
          <w:gridAfter w:val="1"/>
          <w:wAfter w:w="14" w:type="dxa"/>
          <w:trHeight w:hRule="exact" w:val="45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Выполнение функций бюджетными учреждениями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" 07'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4310100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001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90</w:t>
            </w:r>
          </w:p>
        </w:tc>
      </w:tr>
      <w:tr w:rsidR="00007C25" w:rsidTr="00007C25">
        <w:trPr>
          <w:gridAfter w:val="1"/>
          <w:wAfter w:w="14" w:type="dxa"/>
          <w:trHeight w:hRule="exact" w:val="219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proofErr w:type="spellStart"/>
            <w:r>
              <w:rPr>
                <w:rStyle w:val="Arial75pt"/>
              </w:rPr>
              <w:t>Софинансирование</w:t>
            </w:r>
            <w:proofErr w:type="spellEnd"/>
            <w:r>
              <w:rPr>
                <w:rStyle w:val="Arial75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5210000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72</w:t>
            </w:r>
          </w:p>
        </w:tc>
      </w:tr>
      <w:tr w:rsidR="00007C25" w:rsidTr="00007C25">
        <w:trPr>
          <w:gridAfter w:val="1"/>
          <w:wAfter w:w="14" w:type="dxa"/>
          <w:trHeight w:hRule="exact" w:val="64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75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72</w:t>
            </w:r>
          </w:p>
        </w:tc>
      </w:tr>
      <w:tr w:rsidR="00007C25" w:rsidTr="00007C25">
        <w:trPr>
          <w:gridAfter w:val="1"/>
          <w:wAfter w:w="14" w:type="dxa"/>
          <w:trHeight w:hRule="exact" w:val="45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Иные межбюджетные трансферты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017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72</w:t>
            </w:r>
          </w:p>
        </w:tc>
      </w:tr>
      <w:tr w:rsidR="00007C25" w:rsidTr="00007C25">
        <w:trPr>
          <w:gridAfter w:val="1"/>
          <w:wAfter w:w="14" w:type="dxa"/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6" w:lineRule="exact"/>
            </w:pPr>
            <w:r>
              <w:rPr>
                <w:rStyle w:val="Arial75pt"/>
              </w:rPr>
              <w:t>Культура, кинематография и средства массовой информации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08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1230</w:t>
            </w:r>
          </w:p>
        </w:tc>
      </w:tr>
      <w:tr w:rsidR="00007C25" w:rsidTr="00007C25">
        <w:trPr>
          <w:gridAfter w:val="1"/>
          <w:wAfter w:w="14" w:type="dxa"/>
          <w:trHeight w:hRule="exact" w:val="49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Культура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08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000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50" w:lineRule="exact"/>
            </w:pPr>
            <w:r>
              <w:rPr>
                <w:rStyle w:val="Arial75pt"/>
              </w:rPr>
              <w:t>1230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2304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lastRenderedPageBreak/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97" w:lineRule="exact"/>
            </w:pPr>
            <w:proofErr w:type="spellStart"/>
            <w:r>
              <w:rPr>
                <w:rStyle w:val="Arial8pt"/>
              </w:rPr>
              <w:t>Софинансирование</w:t>
            </w:r>
            <w:proofErr w:type="spellEnd"/>
            <w:r>
              <w:rPr>
                <w:rStyle w:val="Arial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1230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715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1230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51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Иные межбюджетные трансферты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08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01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90" w:lineRule="exact"/>
            </w:pPr>
            <w:r>
              <w:rPr>
                <w:rStyle w:val="Sylfaen95pt"/>
              </w:rPr>
              <w:t>Л. 5210600? '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1230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85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Другие вопросы в области социальной политики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06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300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70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Мероприятия в области социальной политики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06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5140000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300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75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Мероприятия в области социальной политики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06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5140100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300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42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Социальное обеспечение населения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06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5140100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005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300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90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Физическая культура и спорт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314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75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Массовый спорт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314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70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8pt"/>
              </w:rPr>
              <w:t>Физкультурно-оздоровительная работа и спортивные мероприятия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5120000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152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610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6" w:lineRule="exact"/>
            </w:pPr>
            <w:r>
              <w:rPr>
                <w:rStyle w:val="Arial8pt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5129700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  <w:ind w:left="600"/>
            </w:pPr>
            <w:r>
              <w:rPr>
                <w:rStyle w:val="Arial8pt"/>
              </w:rPr>
              <w:t>152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70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Выполнение функций бюджетными учреждениями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90" w:lineRule="exact"/>
              <w:ind w:left="20"/>
            </w:pPr>
            <w:r>
              <w:rPr>
                <w:rStyle w:val="Sylfaen95pt0"/>
              </w:rPr>
              <w:t>1й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5129700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152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2222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proofErr w:type="spellStart"/>
            <w:r>
              <w:rPr>
                <w:rStyle w:val="Arial8pt"/>
              </w:rPr>
              <w:t>Софинансирование</w:t>
            </w:r>
            <w:proofErr w:type="spellEnd"/>
            <w:r>
              <w:rPr>
                <w:rStyle w:val="Arial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162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768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162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451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Иные межбюджетные трансферты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02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017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Pr="00F635FD" w:rsidRDefault="00007C25" w:rsidP="00007C25">
            <w:pPr>
              <w:pStyle w:val="1"/>
              <w:shd w:val="clear" w:color="auto" w:fill="auto"/>
              <w:spacing w:line="360" w:lineRule="exact"/>
              <w:rPr>
                <w:i/>
              </w:rPr>
            </w:pPr>
            <w:r w:rsidRPr="00F635FD">
              <w:rPr>
                <w:rStyle w:val="FranklinGothicBook18pt"/>
                <w:sz w:val="20"/>
                <w:szCs w:val="20"/>
              </w:rPr>
              <w:t>162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859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8pt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570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845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r>
              <w:rPr>
                <w:rStyle w:val="Arial8pt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570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trHeight w:hRule="exact" w:val="2146"/>
        </w:trPr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2" w:lineRule="exact"/>
            </w:pPr>
            <w:proofErr w:type="spellStart"/>
            <w:r>
              <w:rPr>
                <w:rStyle w:val="Arial8pt"/>
              </w:rPr>
              <w:t>Софинансирование</w:t>
            </w:r>
            <w:proofErr w:type="spellEnd"/>
            <w:r>
              <w:rPr>
                <w:rStyle w:val="Arial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14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03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5210000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570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gridAfter w:val="2"/>
          <w:wAfter w:w="38" w:type="dxa"/>
          <w:trHeight w:hRule="exact" w:val="64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lastRenderedPageBreak/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206" w:lineRule="exact"/>
              <w:jc w:val="both"/>
            </w:pPr>
            <w:r>
              <w:rPr>
                <w:rStyle w:val="Arial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14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000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570</w:t>
            </w:r>
          </w:p>
        </w:tc>
      </w:tr>
      <w:tr w:rsidR="00007C25" w:rsidTr="00007C25">
        <w:tblPrEx>
          <w:tblLook w:val="04A0" w:firstRow="1" w:lastRow="0" w:firstColumn="1" w:lastColumn="0" w:noHBand="0" w:noVBand="1"/>
        </w:tblPrEx>
        <w:trPr>
          <w:gridAfter w:val="2"/>
          <w:wAfter w:w="38" w:type="dxa"/>
          <w:trHeight w:hRule="exact" w:val="398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455</w:t>
            </w:r>
          </w:p>
        </w:tc>
        <w:tc>
          <w:tcPr>
            <w:tcW w:w="4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Иные межбюджетные трансферты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14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03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5210600</w:t>
            </w:r>
          </w:p>
        </w:tc>
        <w:tc>
          <w:tcPr>
            <w:tcW w:w="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017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7C25" w:rsidRDefault="00007C25" w:rsidP="00007C25">
            <w:pPr>
              <w:pStyle w:val="1"/>
              <w:shd w:val="clear" w:color="auto" w:fill="auto"/>
              <w:spacing w:line="160" w:lineRule="exact"/>
            </w:pPr>
            <w:r>
              <w:rPr>
                <w:rStyle w:val="Arial8pt"/>
              </w:rPr>
              <w:t>570</w:t>
            </w:r>
          </w:p>
        </w:tc>
      </w:tr>
    </w:tbl>
    <w:p w:rsidR="00007C25" w:rsidRDefault="00007C25">
      <w:pPr>
        <w:rPr>
          <w:sz w:val="2"/>
          <w:szCs w:val="2"/>
        </w:rPr>
      </w:pPr>
      <w:bookmarkStart w:id="0" w:name="_GoBack"/>
      <w:bookmarkEnd w:id="0"/>
    </w:p>
    <w:sectPr w:rsidR="00007C25">
      <w:headerReference w:type="default" r:id="rId7"/>
      <w:type w:val="continuous"/>
      <w:pgSz w:w="11909" w:h="16838"/>
      <w:pgMar w:top="1045" w:right="657" w:bottom="498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CA6" w:rsidRDefault="008B4CA6">
      <w:r>
        <w:separator/>
      </w:r>
    </w:p>
  </w:endnote>
  <w:endnote w:type="continuationSeparator" w:id="0">
    <w:p w:rsidR="008B4CA6" w:rsidRDefault="008B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CA6" w:rsidRDefault="008B4CA6"/>
  </w:footnote>
  <w:footnote w:type="continuationSeparator" w:id="0">
    <w:p w:rsidR="008B4CA6" w:rsidRDefault="008B4C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DE9" w:rsidRDefault="008B4CA6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89.95pt;margin-top:28.35pt;width:70.8pt;height:8.6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64DE9" w:rsidRDefault="00264DE9">
                <w:pPr>
                  <w:pStyle w:val="a5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64DE9"/>
    <w:rsid w:val="00007C25"/>
    <w:rsid w:val="00264DE9"/>
    <w:rsid w:val="008B4CA6"/>
    <w:rsid w:val="00955CCE"/>
    <w:rsid w:val="00C0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Колонтитул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7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Подпись к таблице_"/>
    <w:basedOn w:val="a0"/>
    <w:link w:val="a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a">
    <w:name w:val="Подпись к таблице"/>
    <w:basedOn w:val="a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5pt">
    <w:name w:val="Основной текст + 7;5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85pt">
    <w:name w:val="Основной текст + 8;5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221" w:lineRule="exact"/>
    </w:pPr>
    <w:rPr>
      <w:rFonts w:ascii="Arial" w:eastAsia="Arial" w:hAnsi="Arial" w:cs="Arial"/>
      <w:sz w:val="17"/>
      <w:szCs w:val="17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6"/>
      <w:szCs w:val="16"/>
    </w:rPr>
  </w:style>
  <w:style w:type="paragraph" w:customStyle="1" w:styleId="1">
    <w:name w:val="Основной текст1"/>
    <w:basedOn w:val="a"/>
    <w:link w:val="a7"/>
    <w:pPr>
      <w:shd w:val="clear" w:color="auto" w:fill="FFFFFF"/>
      <w:spacing w:before="120" w:line="245" w:lineRule="exact"/>
      <w:jc w:val="center"/>
    </w:pPr>
    <w:rPr>
      <w:rFonts w:ascii="Arial" w:eastAsia="Arial" w:hAnsi="Arial" w:cs="Arial"/>
      <w:sz w:val="19"/>
      <w:szCs w:val="19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  <w:style w:type="paragraph" w:styleId="ab">
    <w:name w:val="header"/>
    <w:basedOn w:val="a"/>
    <w:link w:val="ac"/>
    <w:uiPriority w:val="99"/>
    <w:unhideWhenUsed/>
    <w:rsid w:val="00007C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07C25"/>
    <w:rPr>
      <w:color w:val="000000"/>
    </w:rPr>
  </w:style>
  <w:style w:type="paragraph" w:styleId="ad">
    <w:name w:val="footer"/>
    <w:basedOn w:val="a"/>
    <w:link w:val="ae"/>
    <w:uiPriority w:val="99"/>
    <w:unhideWhenUsed/>
    <w:rsid w:val="00007C2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07C25"/>
    <w:rPr>
      <w:color w:val="000000"/>
    </w:rPr>
  </w:style>
  <w:style w:type="character" w:customStyle="1" w:styleId="Arial75pt">
    <w:name w:val="Основной текст + Arial;7;5 pt"/>
    <w:basedOn w:val="a7"/>
    <w:rsid w:val="00007C25"/>
    <w:rPr>
      <w:rFonts w:ascii="Arial" w:eastAsia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Arial4pt">
    <w:name w:val="Основной текст + Arial;4 pt;Курсив"/>
    <w:basedOn w:val="a7"/>
    <w:rsid w:val="00007C25"/>
    <w:rPr>
      <w:rFonts w:ascii="Arial" w:eastAsia="Arial" w:hAnsi="Arial" w:cs="Arial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Arial1pt">
    <w:name w:val="Основной текст + Arial;Курсив;Интервал 1 pt"/>
    <w:basedOn w:val="a7"/>
    <w:rsid w:val="00007C25"/>
    <w:rPr>
      <w:rFonts w:ascii="Arial" w:eastAsia="Arial" w:hAnsi="Arial" w:cs="Arial"/>
      <w:i/>
      <w:iCs/>
      <w:color w:val="000000"/>
      <w:spacing w:val="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Arial8pt">
    <w:name w:val="Основной текст + Arial;8 pt"/>
    <w:basedOn w:val="a7"/>
    <w:rsid w:val="00007C2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Sylfaen95pt">
    <w:name w:val="Основной текст + Sylfaen;9;5 pt"/>
    <w:basedOn w:val="a7"/>
    <w:rsid w:val="00007C2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Sylfaen95pt0">
    <w:name w:val="Основной текст + Sylfaen;9;5 pt;Малые прописные"/>
    <w:basedOn w:val="a7"/>
    <w:rsid w:val="00007C25"/>
    <w:rPr>
      <w:rFonts w:ascii="Sylfaen" w:eastAsia="Sylfaen" w:hAnsi="Sylfaen" w:cs="Sylfae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FranklinGothicBook18pt">
    <w:name w:val="Основной текст + Franklin Gothic Book;18 pt;Курсив"/>
    <w:basedOn w:val="a7"/>
    <w:rsid w:val="00007C25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1467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2013-04-06T07:39:00Z</dcterms:created>
  <dcterms:modified xsi:type="dcterms:W3CDTF">2013-04-10T09:57:00Z</dcterms:modified>
</cp:coreProperties>
</file>