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CC2" w:rsidRDefault="00170B05">
      <w:pPr>
        <w:pStyle w:val="2"/>
        <w:shd w:val="clear" w:color="auto" w:fill="auto"/>
        <w:spacing w:after="254" w:line="130" w:lineRule="exact"/>
        <w:ind w:left="5280"/>
      </w:pPr>
      <w:r>
        <w:t>Приложение</w:t>
      </w:r>
    </w:p>
    <w:p w:rsidR="00C03CC2" w:rsidRDefault="00170B05">
      <w:pPr>
        <w:pStyle w:val="10"/>
        <w:keepNext/>
        <w:keepLines/>
        <w:shd w:val="clear" w:color="auto" w:fill="auto"/>
        <w:spacing w:before="0" w:after="83"/>
        <w:ind w:left="120"/>
      </w:pPr>
      <w:bookmarkStart w:id="0" w:name="bookmark0"/>
      <w:r>
        <w:t>Поступление доходов в бюджет сельского поселения Тимофеевка муниципального района Ставропольский Самарской области на 2012год</w:t>
      </w:r>
      <w:bookmarkEnd w:id="0"/>
    </w:p>
    <w:p w:rsidR="00C03CC2" w:rsidRDefault="00170B05">
      <w:pPr>
        <w:pStyle w:val="a6"/>
        <w:framePr w:w="6115" w:wrap="notBeside" w:vAnchor="text" w:hAnchor="text" w:xAlign="center" w:y="1"/>
        <w:shd w:val="clear" w:color="auto" w:fill="auto"/>
        <w:spacing w:line="90" w:lineRule="exact"/>
      </w:pPr>
      <w:r>
        <w:t>е</w:t>
      </w:r>
      <w:r>
        <w:rPr>
          <w:rStyle w:val="a7"/>
        </w:rPr>
        <w:t>д. изм.: тыс. рублей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20"/>
        <w:gridCol w:w="3610"/>
        <w:gridCol w:w="1186"/>
      </w:tblGrid>
      <w:tr w:rsidR="00C03CC2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"/>
              </w:rPr>
              <w:t>Код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"/>
              </w:rPr>
              <w:t>Наименование источника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45pt"/>
              </w:rPr>
              <w:t>Уточненный план 2011г.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ООО 1 00 00000 00 0000 000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Доходы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"/>
              </w:rPr>
              <w:t>30 266,00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182101 02000 01 0000110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Налог на доходы физических лиц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"/>
              </w:rPr>
              <w:t>11 000,00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1821 01 02010 01 0000 110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>Налог на доходы физических лиц с доходов, полученных физическими лицами, являющимися</w:t>
            </w:r>
          </w:p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 xml:space="preserve">налоговыми резидентами Российской Федерации в виде дивидендов от долевого </w:t>
            </w:r>
            <w:r>
              <w:rPr>
                <w:rStyle w:val="45pt0"/>
              </w:rPr>
              <w:t>участия в деятельности организаций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1"/>
              </w:rPr>
              <w:t>11 000,00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182 1 01 02020 01 0000110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>Налог на доходы физических лиц с доходов, облагаемых по налоговой ставке, установленной</w:t>
            </w:r>
          </w:p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jc w:val="center"/>
            </w:pPr>
            <w:r>
              <w:rPr>
                <w:rStyle w:val="45pt0"/>
              </w:rPr>
              <w:t>пунктом 1 статьи 224 Налогового кодекса Российской Федерации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797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182 1 01 02021 01 1000 110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0" w:lineRule="exact"/>
              <w:ind w:left="20"/>
            </w:pPr>
            <w:proofErr w:type="gramStart"/>
            <w:r>
              <w:rPr>
                <w:rStyle w:val="45pt0"/>
              </w:rPr>
              <w:t xml:space="preserve">Налог </w:t>
            </w:r>
            <w:r>
              <w:rPr>
                <w:rStyle w:val="45pt0"/>
              </w:rPr>
              <w:t>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</w:t>
            </w:r>
            <w:r>
              <w:rPr>
                <w:rStyle w:val="45pt0"/>
              </w:rPr>
              <w:t>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1821 01 02022 01 1000110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0" w:lineRule="exact"/>
              <w:ind w:left="20"/>
            </w:pPr>
            <w:proofErr w:type="gramStart"/>
            <w:r>
              <w:rPr>
                <w:rStyle w:val="45pt0"/>
              </w:rPr>
              <w:t xml:space="preserve">Налог на доходы физических лиц с доходов, облагаемых по налоговой ставке, установленной пунктом 1 статьи 224 Налогового кодекса Российской Федерации и </w:t>
            </w:r>
            <w:r>
              <w:rPr>
                <w:rStyle w:val="45pt0"/>
              </w:rPr>
              <w:t>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  <w:proofErr w:type="gramEnd"/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182 1 01 02030 01 1000 110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0" w:lineRule="exact"/>
              <w:ind w:left="20"/>
            </w:pPr>
            <w:r>
              <w:rPr>
                <w:rStyle w:val="45pt0"/>
              </w:rPr>
              <w:t xml:space="preserve">Налог на доходы физических лиц с доходов, полученных физическими </w:t>
            </w:r>
            <w:r>
              <w:rPr>
                <w:rStyle w:val="45pt0"/>
              </w:rPr>
              <w:t>лицами, не являющимися налоговыми резидентами Российской Федерации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1320" w:type="dxa"/>
            <w:tcBorders>
              <w:top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1821 01 02040 01 1000 110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0" w:lineRule="exact"/>
              <w:ind w:left="20"/>
            </w:pPr>
            <w:r>
              <w:rPr>
                <w:rStyle w:val="45pt0"/>
              </w:rPr>
              <w:t xml:space="preserve">Налог на доходы физических лиц с доходов, полученных в виде выигрышей и призов </w:t>
            </w:r>
            <w:proofErr w:type="gramStart"/>
            <w:r>
              <w:rPr>
                <w:rStyle w:val="45pt0"/>
              </w:rPr>
              <w:t>в</w:t>
            </w:r>
            <w:proofErr w:type="gramEnd"/>
            <w:r>
              <w:rPr>
                <w:rStyle w:val="45pt0"/>
              </w:rPr>
              <w:t xml:space="preserve"> проводимых</w:t>
            </w:r>
          </w:p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0" w:lineRule="exact"/>
              <w:ind w:left="20"/>
            </w:pPr>
            <w:proofErr w:type="gramStart"/>
            <w:r>
              <w:rPr>
                <w:rStyle w:val="45pt0"/>
              </w:rPr>
              <w:t>конкурсах</w:t>
            </w:r>
            <w:proofErr w:type="gramEnd"/>
            <w:r>
              <w:rPr>
                <w:rStyle w:val="45pt0"/>
              </w:rPr>
              <w:t>, играх и других мероприятиях в целях рекламы товаров, работ</w:t>
            </w:r>
            <w:r>
              <w:rPr>
                <w:rStyle w:val="45pt0"/>
              </w:rPr>
              <w:t xml:space="preserve"> и услуг, </w:t>
            </w:r>
            <w:r w:rsidR="00123656">
              <w:rPr>
                <w:rStyle w:val="45pt0"/>
              </w:rPr>
              <w:t>процент</w:t>
            </w:r>
            <w:r>
              <w:rPr>
                <w:rStyle w:val="45pt0"/>
              </w:rPr>
              <w:t xml:space="preserve"> доходов по вкладам в банках, в виде материальной выгоды от экономии на процентах при получении заемных (кредитных) средств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000 1 05 00000 00 0000 000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Налоги на совокупный доход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1821 05 03000 01 1000 110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0"/>
              </w:rPr>
              <w:t xml:space="preserve">Единый сельскохозяйственный </w:t>
            </w:r>
            <w:r>
              <w:rPr>
                <w:rStyle w:val="45pt0"/>
              </w:rPr>
              <w:t>налог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000 1 06 00000 00 0000 000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Налоги на имущество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"/>
              </w:rPr>
              <w:t>18 000,00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182 1 06 01030 10 1000110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1 000,00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1"/>
              </w:rPr>
              <w:t>182 1 06 06000 00 0000</w:t>
            </w:r>
            <w:r>
              <w:rPr>
                <w:rStyle w:val="45pt1"/>
              </w:rPr>
              <w:t xml:space="preserve"> 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1"/>
              </w:rPr>
              <w:t>Земельный налог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1"/>
              </w:rPr>
              <w:t>17 000,00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182 1 06 06013 10 1000110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>Земельный налог, взимаемый по ставкам, установленным в соответствии с подпунктом 1 пункта 1 статьи 394 НК РФ и применяемым к объектам налогообложения, расположенным в границах поселений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 xml:space="preserve">182 1 06 </w:t>
            </w:r>
            <w:r>
              <w:rPr>
                <w:rStyle w:val="45pt0"/>
              </w:rPr>
              <w:t>06023 10 1000 110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0" w:lineRule="exact"/>
              <w:ind w:left="20"/>
            </w:pPr>
            <w:r>
              <w:rPr>
                <w:rStyle w:val="45pt0"/>
              </w:rPr>
              <w:t>Земельный налог, взимаемый по ставкам, установленным в соответствии с подпунктом 2 пункта 1 статьи 394 НК РФ и применяемым к объектам налогообложения, расположенным в границах поселений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ООО 1 11 00000 00 0000 000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"/>
              </w:rPr>
              <w:t>Доходы от использования</w:t>
            </w:r>
            <w:r>
              <w:rPr>
                <w:rStyle w:val="45pt"/>
              </w:rPr>
              <w:t xml:space="preserve"> имущества, находящегося в государственной и муниципальной собственности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"/>
              </w:rPr>
              <w:t>1 250,00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727 1 11 05010 10 0000 120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</w:t>
            </w:r>
            <w:r>
              <w:rPr>
                <w:rStyle w:val="45pt0"/>
              </w:rPr>
              <w:t>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1 250,00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7271 11 0503510 0000 120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jc w:val="both"/>
            </w:pPr>
            <w:r>
              <w:rPr>
                <w:rStyle w:val="45pt0"/>
              </w:rPr>
              <w:t xml:space="preserve">Доходы от сдачи в аренду имущества, находящегося в оперативном управлении органов управления поселений и </w:t>
            </w:r>
            <w:r>
              <w:rPr>
                <w:rStyle w:val="45pt0"/>
              </w:rPr>
              <w:t>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000 1 13 00000 00 0000 000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"/>
              </w:rPr>
              <w:t>16,00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455 1 13 0299510 0000 130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0"/>
              </w:rPr>
              <w:t xml:space="preserve">Прочие доходы от компенсации </w:t>
            </w:r>
            <w:r>
              <w:rPr>
                <w:rStyle w:val="45pt0"/>
              </w:rPr>
              <w:t>затрат бюджетов поселений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16,00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727 1 14 00000 00 0000 000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Доходы от продажи материальных и нематериальных активов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-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727 1 14 06014 10 0000 430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 xml:space="preserve">Доходы от продажи земельных участков, государственная собственность на которые не разграничена и которые </w:t>
            </w:r>
            <w:r>
              <w:rPr>
                <w:rStyle w:val="45pt0"/>
              </w:rPr>
              <w:t>расположены в границах поселений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000 1 19 00000 00 0000 000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455 1 19 05000 10 0000151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>Возврат остатков субсидий, субвенций и иных межбюджетных</w:t>
            </w:r>
            <w:r>
              <w:rPr>
                <w:rStyle w:val="45pt0"/>
              </w:rPr>
              <w:t xml:space="preserve"> трансфертов, имеющих целевое назначение, прошлых лет, из бюджетов поселений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000 2 00 00000 00 0000 000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"/>
              </w:rPr>
              <w:t>Безвозмездные поступления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"/>
              </w:rPr>
              <w:t>974,00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1"/>
              </w:rPr>
              <w:t>000 2 02 00000 00 ОООО ООО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1"/>
              </w:rPr>
              <w:t>974,00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455 2 02 01001 10 0000151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129,00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455 2 02 01003 10 0000 151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>Дотации бюджетам поселений на поддержку мер по обеспечению сбалансированности бюджетов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455 2 02 020781 00 0000 151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20" w:lineRule="exact"/>
              <w:ind w:left="20"/>
            </w:pPr>
            <w:r>
              <w:rPr>
                <w:rStyle w:val="45pt0"/>
              </w:rPr>
              <w:t xml:space="preserve">Субсидии бюджетам поселений на бюджетные инвестиции для модернизации объектов коммунальной </w:t>
            </w:r>
            <w:r w:rsidR="00123656">
              <w:rPr>
                <w:rStyle w:val="45pt0"/>
              </w:rPr>
              <w:t>инфраструктуры</w:t>
            </w:r>
            <w:bookmarkStart w:id="1" w:name="_GoBack"/>
            <w:bookmarkEnd w:id="1"/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226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455 2 02 0299910 0000 151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left="20"/>
            </w:pPr>
            <w:r>
              <w:rPr>
                <w:rStyle w:val="45pt0"/>
              </w:rPr>
              <w:t>Прочие субсидии бюджетам поселений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695,00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jc w:val="center"/>
            </w:pPr>
            <w:r>
              <w:rPr>
                <w:rStyle w:val="45pt0"/>
              </w:rPr>
              <w:t>455 2 02 0301510 0000 151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15" w:lineRule="exact"/>
              <w:ind w:left="20"/>
            </w:pPr>
            <w:r>
              <w:rPr>
                <w:rStyle w:val="45pt0"/>
              </w:rPr>
              <w:t xml:space="preserve">Субвенции бюджетам поселений на осуществление </w:t>
            </w:r>
            <w:r>
              <w:rPr>
                <w:rStyle w:val="45pt0"/>
              </w:rPr>
              <w:t>первичного воинского учёта на территориях, где отсутствуют военные комиссариаты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90" w:lineRule="exact"/>
              <w:ind w:right="160"/>
              <w:jc w:val="right"/>
            </w:pPr>
            <w:r>
              <w:rPr>
                <w:rStyle w:val="45pt0"/>
              </w:rPr>
              <w:t>150,00</w:t>
            </w:r>
          </w:p>
        </w:tc>
      </w:tr>
      <w:tr w:rsidR="00C03CC2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C2" w:rsidRDefault="00C03CC2">
            <w:pPr>
              <w:framePr w:w="611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30" w:lineRule="exact"/>
              <w:ind w:left="20"/>
            </w:pPr>
            <w:r>
              <w:rPr>
                <w:rStyle w:val="11"/>
              </w:rPr>
              <w:t>Всего доходов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3CC2" w:rsidRDefault="00170B05">
            <w:pPr>
              <w:pStyle w:val="2"/>
              <w:framePr w:w="6115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rPr>
                <w:rStyle w:val="11"/>
              </w:rPr>
              <w:t>31 240,00</w:t>
            </w:r>
          </w:p>
        </w:tc>
      </w:tr>
    </w:tbl>
    <w:p w:rsidR="00C03CC2" w:rsidRDefault="00C03CC2">
      <w:pPr>
        <w:rPr>
          <w:sz w:val="2"/>
          <w:szCs w:val="2"/>
        </w:rPr>
      </w:pPr>
    </w:p>
    <w:p w:rsidR="00C03CC2" w:rsidRDefault="00C03CC2">
      <w:pPr>
        <w:rPr>
          <w:sz w:val="2"/>
          <w:szCs w:val="2"/>
        </w:rPr>
      </w:pPr>
    </w:p>
    <w:sectPr w:rsidR="00C03CC2">
      <w:type w:val="continuous"/>
      <w:pgSz w:w="11909" w:h="16838"/>
      <w:pgMar w:top="421" w:right="2829" w:bottom="392" w:left="28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B05" w:rsidRDefault="00170B05">
      <w:r>
        <w:separator/>
      </w:r>
    </w:p>
  </w:endnote>
  <w:endnote w:type="continuationSeparator" w:id="0">
    <w:p w:rsidR="00170B05" w:rsidRDefault="00170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B05" w:rsidRDefault="00170B05"/>
  </w:footnote>
  <w:footnote w:type="continuationSeparator" w:id="0">
    <w:p w:rsidR="00170B05" w:rsidRDefault="00170B0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03CC2"/>
    <w:rsid w:val="00123656"/>
    <w:rsid w:val="00170B05"/>
    <w:rsid w:val="00C0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">
    <w:name w:val="Заголовок №1_"/>
    <w:basedOn w:val="a0"/>
    <w:link w:val="10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5">
    <w:name w:val="Подпись к таблице_"/>
    <w:basedOn w:val="a0"/>
    <w:link w:val="a6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a7">
    <w:name w:val="Подпись к таблице"/>
    <w:basedOn w:val="a5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single"/>
      <w:lang w:val="ru-RU"/>
    </w:rPr>
  </w:style>
  <w:style w:type="character" w:customStyle="1" w:styleId="45pt">
    <w:name w:val="Основной текст + 4;5 pt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45pt0">
    <w:name w:val="Основной текст + 4;5 pt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45pt1">
    <w:name w:val="Основной текст + 4;5 pt;Курсив"/>
    <w:basedOn w:val="a4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/>
    </w:rPr>
  </w:style>
  <w:style w:type="character" w:customStyle="1" w:styleId="11">
    <w:name w:val="Основной текст1"/>
    <w:basedOn w:val="a4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300" w:line="0" w:lineRule="atLeast"/>
    </w:pPr>
    <w:rPr>
      <w:rFonts w:ascii="Arial Unicode MS" w:eastAsia="Arial Unicode MS" w:hAnsi="Arial Unicode MS" w:cs="Arial Unicode MS"/>
      <w:sz w:val="13"/>
      <w:szCs w:val="13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120" w:line="187" w:lineRule="exact"/>
      <w:jc w:val="center"/>
      <w:outlineLvl w:val="0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 Unicode MS" w:eastAsia="Arial Unicode MS" w:hAnsi="Arial Unicode MS" w:cs="Arial Unicode MS"/>
      <w:sz w:val="9"/>
      <w:szCs w:val="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2013-04-06T06:59:00Z</dcterms:created>
  <dcterms:modified xsi:type="dcterms:W3CDTF">2013-04-06T06:59:00Z</dcterms:modified>
</cp:coreProperties>
</file>