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412" w:rsidRDefault="00A95431">
      <w:pPr>
        <w:framePr w:h="1618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81pt">
            <v:imagedata r:id="rId8" r:href="rId9"/>
          </v:shape>
        </w:pict>
      </w:r>
      <w:r>
        <w:fldChar w:fldCharType="end"/>
      </w:r>
    </w:p>
    <w:p w:rsidR="00DA6412" w:rsidRDefault="00DA6412">
      <w:pPr>
        <w:rPr>
          <w:sz w:val="2"/>
          <w:szCs w:val="2"/>
        </w:rPr>
      </w:pPr>
    </w:p>
    <w:p w:rsidR="005F4A0F" w:rsidRDefault="00A95431" w:rsidP="005F4A0F">
      <w:pPr>
        <w:pStyle w:val="20"/>
        <w:shd w:val="clear" w:color="auto" w:fill="auto"/>
        <w:spacing w:before="0" w:after="0" w:line="240" w:lineRule="auto"/>
        <w:ind w:right="839"/>
      </w:pPr>
      <w:r>
        <w:t xml:space="preserve">СОБРАНИЕ ПРЕДСТАВИТЕЛЕЙ СЕЛЬСКОГО ПОСЕЛЕНИЯ ТИМОФЕЕВКА </w:t>
      </w:r>
    </w:p>
    <w:p w:rsidR="005F4A0F" w:rsidRDefault="00A95431" w:rsidP="005F4A0F">
      <w:pPr>
        <w:pStyle w:val="20"/>
        <w:shd w:val="clear" w:color="auto" w:fill="auto"/>
        <w:spacing w:before="0" w:after="0" w:line="240" w:lineRule="auto"/>
        <w:ind w:right="839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DA6412" w:rsidRDefault="00A95431" w:rsidP="005F4A0F">
      <w:pPr>
        <w:pStyle w:val="20"/>
        <w:shd w:val="clear" w:color="auto" w:fill="auto"/>
        <w:spacing w:before="0" w:after="0" w:line="240" w:lineRule="auto"/>
        <w:ind w:right="839"/>
      </w:pPr>
      <w:r>
        <w:t xml:space="preserve"> САМАРСКОЙ ОБЛАСТИ</w:t>
      </w:r>
    </w:p>
    <w:p w:rsidR="005F4A0F" w:rsidRDefault="005F4A0F" w:rsidP="005F4A0F">
      <w:pPr>
        <w:pStyle w:val="20"/>
        <w:shd w:val="clear" w:color="auto" w:fill="auto"/>
        <w:spacing w:before="0" w:after="0" w:line="240" w:lineRule="auto"/>
        <w:ind w:right="839"/>
      </w:pPr>
    </w:p>
    <w:p w:rsidR="005F4A0F" w:rsidRDefault="005F4A0F" w:rsidP="005F4A0F">
      <w:pPr>
        <w:pStyle w:val="20"/>
        <w:shd w:val="clear" w:color="auto" w:fill="auto"/>
        <w:spacing w:before="0" w:after="0" w:line="240" w:lineRule="auto"/>
        <w:ind w:right="839"/>
      </w:pPr>
    </w:p>
    <w:p w:rsidR="005F4A0F" w:rsidRDefault="005F4A0F" w:rsidP="005F4A0F">
      <w:pPr>
        <w:pStyle w:val="20"/>
        <w:shd w:val="clear" w:color="auto" w:fill="auto"/>
        <w:spacing w:before="0" w:after="0" w:line="240" w:lineRule="auto"/>
        <w:ind w:right="839"/>
      </w:pPr>
    </w:p>
    <w:p w:rsidR="00DA6412" w:rsidRDefault="00A95431">
      <w:pPr>
        <w:pStyle w:val="20"/>
        <w:shd w:val="clear" w:color="auto" w:fill="auto"/>
        <w:spacing w:before="0" w:after="379" w:line="190" w:lineRule="exact"/>
        <w:ind w:right="840"/>
      </w:pPr>
      <w:r>
        <w:t>РЕШЕНИЕ</w:t>
      </w:r>
    </w:p>
    <w:p w:rsidR="00DA6412" w:rsidRDefault="00A95431">
      <w:pPr>
        <w:pStyle w:val="30"/>
        <w:shd w:val="clear" w:color="auto" w:fill="auto"/>
        <w:tabs>
          <w:tab w:val="right" w:pos="9060"/>
          <w:tab w:val="right" w:pos="9338"/>
        </w:tabs>
        <w:spacing w:before="0" w:after="390" w:line="190" w:lineRule="exact"/>
        <w:ind w:left="3420"/>
      </w:pPr>
      <w:r>
        <w:t>от 30 мая 2012 года</w:t>
      </w:r>
      <w:r>
        <w:tab/>
        <w:t>№</w:t>
      </w:r>
      <w:r>
        <w:tab/>
        <w:t>36</w:t>
      </w:r>
    </w:p>
    <w:p w:rsidR="00DA6412" w:rsidRPr="005F4A0F" w:rsidRDefault="00A95431" w:rsidP="005F4A0F">
      <w:pPr>
        <w:pStyle w:val="20"/>
        <w:shd w:val="clear" w:color="auto" w:fill="auto"/>
        <w:spacing w:before="0" w:line="240" w:lineRule="exact"/>
        <w:ind w:left="1701" w:right="840"/>
        <w:rPr>
          <w:sz w:val="24"/>
          <w:szCs w:val="24"/>
        </w:rPr>
      </w:pPr>
      <w:proofErr w:type="gramStart"/>
      <w:r w:rsidRPr="005F4A0F">
        <w:rPr>
          <w:sz w:val="24"/>
          <w:szCs w:val="24"/>
        </w:rPr>
        <w:t>«О ДЕЛЕГИРОВАНИИ ПОЛНОМОЧИЙ ПО ОСУЩЕСТВЛЕНИЮ ФИНАНСОВОГО КОНТРОЛЯ В СЕЛЬСКОМ ПОСЕЛЕНИИ С УРОВНЯ СЕЛЬСКОГО ПОСЕЛЕНИЯ ТИМОФЕЕВКА МУНИЦИПАЛЬНОГО РАЙОНА СТАВРОПОЛЬСКИЙ САМАРСКОЙ ОБЛАСТИ НА УРОВЕНЬ МУНИЦИПАЛЬНОГО РАЙОНА СТАВРОПОЛЬСКИЙ САМАРСКОЙ ОБЛАСТИ»</w:t>
      </w:r>
      <w:proofErr w:type="gramEnd"/>
    </w:p>
    <w:p w:rsidR="00DA6412" w:rsidRPr="005F4A0F" w:rsidRDefault="00A95431" w:rsidP="005F4A0F">
      <w:pPr>
        <w:pStyle w:val="1"/>
        <w:shd w:val="clear" w:color="auto" w:fill="auto"/>
        <w:spacing w:before="0" w:line="240" w:lineRule="exact"/>
        <w:ind w:left="1420" w:right="860" w:firstLine="480"/>
        <w:rPr>
          <w:sz w:val="24"/>
          <w:szCs w:val="24"/>
        </w:rPr>
      </w:pPr>
      <w:r w:rsidRPr="005F4A0F">
        <w:rPr>
          <w:sz w:val="24"/>
          <w:szCs w:val="24"/>
        </w:rPr>
        <w:t>В</w:t>
      </w:r>
      <w:r w:rsidRPr="005F4A0F">
        <w:rPr>
          <w:sz w:val="24"/>
          <w:szCs w:val="24"/>
        </w:rPr>
        <w:t xml:space="preserve"> соответствии с Бюджетным кодексом РФ, Федеральным законом от 06.10.2003г. № 131-ФЭ «Об общих принципах организации местного самоуправления в РФ», </w:t>
      </w:r>
      <w:proofErr w:type="gramStart"/>
      <w:r w:rsidRPr="005F4A0F">
        <w:rPr>
          <w:sz w:val="24"/>
          <w:szCs w:val="24"/>
        </w:rPr>
        <w:t>руководствуясь Уставом сельского поселения Тимофеевка муниципального района</w:t>
      </w:r>
      <w:proofErr w:type="gramEnd"/>
      <w:r w:rsidRPr="005F4A0F">
        <w:rPr>
          <w:sz w:val="24"/>
          <w:szCs w:val="24"/>
        </w:rPr>
        <w:t xml:space="preserve"> Ставропольский Самарской области,</w:t>
      </w:r>
      <w:r w:rsidRPr="005F4A0F">
        <w:rPr>
          <w:sz w:val="24"/>
          <w:szCs w:val="24"/>
        </w:rPr>
        <w:t xml:space="preserve"> Собрание представителей сельского поселения Тимофеевка муниципального района Ставропольский Самарской области РЕШИЛО:</w:t>
      </w:r>
    </w:p>
    <w:p w:rsidR="00DA6412" w:rsidRPr="005F4A0F" w:rsidRDefault="00A95431" w:rsidP="005F4A0F">
      <w:pPr>
        <w:pStyle w:val="1"/>
        <w:numPr>
          <w:ilvl w:val="0"/>
          <w:numId w:val="1"/>
        </w:numPr>
        <w:shd w:val="clear" w:color="auto" w:fill="auto"/>
        <w:tabs>
          <w:tab w:val="left" w:pos="2177"/>
        </w:tabs>
        <w:spacing w:before="0" w:after="0" w:line="240" w:lineRule="exact"/>
        <w:ind w:left="1900" w:firstLine="0"/>
        <w:jc w:val="both"/>
        <w:rPr>
          <w:sz w:val="24"/>
          <w:szCs w:val="24"/>
        </w:rPr>
      </w:pPr>
      <w:r w:rsidRPr="005F4A0F">
        <w:rPr>
          <w:sz w:val="24"/>
          <w:szCs w:val="24"/>
        </w:rPr>
        <w:t xml:space="preserve">Утвердить делегирование полномочий </w:t>
      </w:r>
      <w:proofErr w:type="gramStart"/>
      <w:r w:rsidRPr="005F4A0F">
        <w:rPr>
          <w:sz w:val="24"/>
          <w:szCs w:val="24"/>
        </w:rPr>
        <w:t>согласно Соглашения</w:t>
      </w:r>
      <w:proofErr w:type="gramEnd"/>
      <w:r w:rsidRPr="005F4A0F">
        <w:rPr>
          <w:sz w:val="24"/>
          <w:szCs w:val="24"/>
        </w:rPr>
        <w:t xml:space="preserve"> от 30 мая 2012 года № 2</w:t>
      </w:r>
    </w:p>
    <w:p w:rsidR="00DA6412" w:rsidRPr="005F4A0F" w:rsidRDefault="00A95431" w:rsidP="005F4A0F">
      <w:pPr>
        <w:pStyle w:val="1"/>
        <w:shd w:val="clear" w:color="auto" w:fill="auto"/>
        <w:spacing w:before="0" w:line="240" w:lineRule="exact"/>
        <w:ind w:left="2200" w:right="580" w:firstLine="0"/>
        <w:rPr>
          <w:sz w:val="24"/>
          <w:szCs w:val="24"/>
        </w:rPr>
      </w:pPr>
      <w:proofErr w:type="gramStart"/>
      <w:r w:rsidRPr="005F4A0F">
        <w:rPr>
          <w:sz w:val="24"/>
          <w:szCs w:val="24"/>
        </w:rPr>
        <w:t xml:space="preserve">« О делегировании полномочий по осуществлению финансового </w:t>
      </w:r>
      <w:r w:rsidRPr="005F4A0F">
        <w:rPr>
          <w:sz w:val="24"/>
          <w:szCs w:val="24"/>
        </w:rPr>
        <w:t xml:space="preserve">контроля в сельском </w:t>
      </w:r>
      <w:r w:rsidR="005F4A0F" w:rsidRPr="005F4A0F">
        <w:rPr>
          <w:sz w:val="24"/>
          <w:szCs w:val="24"/>
        </w:rPr>
        <w:t>поселении Тимофеевка</w:t>
      </w:r>
      <w:r w:rsidRPr="005F4A0F">
        <w:rPr>
          <w:sz w:val="24"/>
          <w:szCs w:val="24"/>
        </w:rPr>
        <w:t xml:space="preserve"> с уровня сельского поселения Тимофеевка муниципального района Ставропольский Самарской области на уровень муниципального района Ставропольский Самарской области».</w:t>
      </w:r>
      <w:proofErr w:type="gramEnd"/>
    </w:p>
    <w:p w:rsidR="00DA6412" w:rsidRPr="005F4A0F" w:rsidRDefault="00A95431" w:rsidP="005F4A0F">
      <w:pPr>
        <w:pStyle w:val="1"/>
        <w:numPr>
          <w:ilvl w:val="0"/>
          <w:numId w:val="1"/>
        </w:numPr>
        <w:shd w:val="clear" w:color="auto" w:fill="auto"/>
        <w:tabs>
          <w:tab w:val="left" w:pos="2177"/>
        </w:tabs>
        <w:spacing w:before="0" w:after="0" w:line="240" w:lineRule="exact"/>
        <w:ind w:left="1900" w:firstLine="0"/>
        <w:jc w:val="both"/>
        <w:rPr>
          <w:sz w:val="24"/>
          <w:szCs w:val="24"/>
        </w:rPr>
      </w:pPr>
      <w:r w:rsidRPr="005F4A0F">
        <w:rPr>
          <w:sz w:val="24"/>
          <w:szCs w:val="24"/>
        </w:rPr>
        <w:t xml:space="preserve">Утвердить, что исполнение делегированных полномочий, </w:t>
      </w:r>
      <w:r w:rsidRPr="005F4A0F">
        <w:rPr>
          <w:sz w:val="24"/>
          <w:szCs w:val="24"/>
        </w:rPr>
        <w:t>установленных Соглашением</w:t>
      </w:r>
    </w:p>
    <w:p w:rsidR="00DA6412" w:rsidRPr="005F4A0F" w:rsidRDefault="00A95431" w:rsidP="005F4A0F">
      <w:pPr>
        <w:pStyle w:val="1"/>
        <w:shd w:val="clear" w:color="auto" w:fill="auto"/>
        <w:spacing w:before="0" w:after="420" w:line="240" w:lineRule="exact"/>
        <w:ind w:left="2200" w:right="580" w:firstLine="0"/>
        <w:jc w:val="both"/>
        <w:rPr>
          <w:sz w:val="24"/>
          <w:szCs w:val="24"/>
        </w:rPr>
      </w:pPr>
      <w:proofErr w:type="gramStart"/>
      <w:r w:rsidRPr="005F4A0F">
        <w:rPr>
          <w:sz w:val="24"/>
          <w:szCs w:val="24"/>
        </w:rPr>
        <w:t xml:space="preserve">от 30 мая 2012 года № 2 « О делегировании полномочий по осуществлению финансового контроля в сельском поселении Тимофеевка с уровня сельского поселения </w:t>
      </w:r>
      <w:r w:rsidR="005F4A0F" w:rsidRPr="005F4A0F">
        <w:rPr>
          <w:sz w:val="24"/>
          <w:szCs w:val="24"/>
        </w:rPr>
        <w:t>Тимофеевка</w:t>
      </w:r>
      <w:r w:rsidRPr="005F4A0F">
        <w:rPr>
          <w:sz w:val="24"/>
          <w:szCs w:val="24"/>
        </w:rPr>
        <w:t xml:space="preserve"> муниципального района Ставропольский Самарской области на уровень му</w:t>
      </w:r>
      <w:r w:rsidRPr="005F4A0F">
        <w:rPr>
          <w:sz w:val="24"/>
          <w:szCs w:val="24"/>
        </w:rPr>
        <w:t>ниципального района Ставропольский Самарской области» осуществляется за счет средств муниципального района Ставропольский Самарской области, выделенных Управлению финансами администрации муниципального района Ставропольский Самарской области по смете на вы</w:t>
      </w:r>
      <w:r w:rsidRPr="005F4A0F">
        <w:rPr>
          <w:sz w:val="24"/>
          <w:szCs w:val="24"/>
        </w:rPr>
        <w:t>полнение полномочий, указанных в п</w:t>
      </w:r>
      <w:proofErr w:type="gramEnd"/>
      <w:r w:rsidRPr="005F4A0F">
        <w:rPr>
          <w:sz w:val="24"/>
          <w:szCs w:val="24"/>
        </w:rPr>
        <w:t>. 1.1 настоящего Соглашения.</w:t>
      </w:r>
    </w:p>
    <w:p w:rsidR="00DA6412" w:rsidRPr="005F4A0F" w:rsidRDefault="00A95431" w:rsidP="005F4A0F">
      <w:pPr>
        <w:pStyle w:val="1"/>
        <w:numPr>
          <w:ilvl w:val="0"/>
          <w:numId w:val="1"/>
        </w:numPr>
        <w:shd w:val="clear" w:color="auto" w:fill="auto"/>
        <w:tabs>
          <w:tab w:val="left" w:pos="2177"/>
        </w:tabs>
        <w:spacing w:before="0" w:after="614" w:line="240" w:lineRule="exact"/>
        <w:ind w:left="2200" w:right="580"/>
        <w:rPr>
          <w:sz w:val="24"/>
          <w:szCs w:val="24"/>
        </w:rPr>
      </w:pPr>
      <w:r w:rsidRPr="005F4A0F">
        <w:rPr>
          <w:sz w:val="24"/>
          <w:szCs w:val="24"/>
        </w:rPr>
        <w:t>Настоящее Решение вступает в силу с момента его подписания и распространяет действия на правоотношения, возникшие с 1 января 2012 года.</w:t>
      </w:r>
    </w:p>
    <w:p w:rsidR="005F4A0F" w:rsidRDefault="005F4A0F" w:rsidP="005F4A0F">
      <w:pPr>
        <w:pStyle w:val="1"/>
        <w:shd w:val="clear" w:color="auto" w:fill="auto"/>
        <w:tabs>
          <w:tab w:val="left" w:pos="2177"/>
        </w:tabs>
        <w:spacing w:before="0" w:after="614"/>
        <w:ind w:right="580" w:firstLine="0"/>
      </w:pPr>
    </w:p>
    <w:p w:rsidR="005F4A0F" w:rsidRDefault="005F4A0F" w:rsidP="005F4A0F">
      <w:pPr>
        <w:pStyle w:val="1"/>
        <w:shd w:val="clear" w:color="auto" w:fill="auto"/>
        <w:tabs>
          <w:tab w:val="left" w:pos="2177"/>
        </w:tabs>
        <w:spacing w:before="0" w:after="614"/>
        <w:ind w:right="580" w:firstLine="0"/>
      </w:pPr>
    </w:p>
    <w:p w:rsidR="005F4A0F" w:rsidRPr="005F4A0F" w:rsidRDefault="005F4A0F" w:rsidP="005F4A0F">
      <w:pPr>
        <w:pStyle w:val="1"/>
        <w:shd w:val="clear" w:color="auto" w:fill="auto"/>
        <w:tabs>
          <w:tab w:val="left" w:pos="2177"/>
        </w:tabs>
        <w:spacing w:before="0" w:after="614"/>
        <w:ind w:left="2127" w:right="580" w:firstLine="0"/>
        <w:rPr>
          <w:sz w:val="24"/>
          <w:szCs w:val="24"/>
        </w:rPr>
      </w:pPr>
      <w:r w:rsidRPr="005F4A0F">
        <w:rPr>
          <w:sz w:val="24"/>
          <w:szCs w:val="24"/>
        </w:rPr>
        <w:t xml:space="preserve">Глава сельского поселения Тимофеевка </w:t>
      </w:r>
      <w:bookmarkStart w:id="0" w:name="_GoBack"/>
      <w:bookmarkEnd w:id="0"/>
      <w:r w:rsidRPr="005F4A0F">
        <w:rPr>
          <w:sz w:val="24"/>
          <w:szCs w:val="24"/>
        </w:rPr>
        <w:t xml:space="preserve">                                             Сорокин  А.Н</w:t>
      </w:r>
    </w:p>
    <w:p w:rsidR="00DA6412" w:rsidRDefault="00DA6412">
      <w:pPr>
        <w:rPr>
          <w:sz w:val="2"/>
          <w:szCs w:val="2"/>
        </w:rPr>
      </w:pPr>
    </w:p>
    <w:p w:rsidR="00DA6412" w:rsidRDefault="00DA6412">
      <w:pPr>
        <w:rPr>
          <w:sz w:val="2"/>
          <w:szCs w:val="2"/>
        </w:rPr>
      </w:pPr>
    </w:p>
    <w:sectPr w:rsidR="00DA6412" w:rsidSect="005F4A0F">
      <w:headerReference w:type="default" r:id="rId10"/>
      <w:type w:val="continuous"/>
      <w:pgSz w:w="16838" w:h="23810"/>
      <w:pgMar w:top="1276" w:right="2484" w:bottom="3171" w:left="24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431" w:rsidRDefault="00A95431">
      <w:r>
        <w:separator/>
      </w:r>
    </w:p>
  </w:endnote>
  <w:endnote w:type="continuationSeparator" w:id="0">
    <w:p w:rsidR="00A95431" w:rsidRDefault="00A95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431" w:rsidRDefault="00A95431"/>
  </w:footnote>
  <w:footnote w:type="continuationSeparator" w:id="0">
    <w:p w:rsidR="00A95431" w:rsidRDefault="00A9543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412" w:rsidRDefault="00A95431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17.45pt;margin-top:161.3pt;width:.95pt;height:2.4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DA6412" w:rsidRDefault="00A95431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a6"/>
                  </w:rPr>
                  <w:t>1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425EF"/>
    <w:multiLevelType w:val="multilevel"/>
    <w:tmpl w:val="05F874E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A6412"/>
    <w:rsid w:val="005F4A0F"/>
    <w:rsid w:val="00A95431"/>
    <w:rsid w:val="00DA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7">
    <w:name w:val="Основно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20" w:after="420" w:line="230" w:lineRule="exact"/>
      <w:jc w:val="center"/>
    </w:pPr>
    <w:rPr>
      <w:rFonts w:ascii="Arial" w:eastAsia="Arial" w:hAnsi="Arial" w:cs="Arial"/>
      <w:b/>
      <w:bCs/>
      <w:sz w:val="19"/>
      <w:szCs w:val="1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20" w:after="420" w:line="0" w:lineRule="atLeast"/>
      <w:jc w:val="both"/>
    </w:pPr>
    <w:rPr>
      <w:rFonts w:ascii="Arial" w:eastAsia="Arial" w:hAnsi="Arial" w:cs="Arial"/>
      <w:b/>
      <w:bCs/>
      <w:sz w:val="19"/>
      <w:szCs w:val="19"/>
    </w:rPr>
  </w:style>
  <w:style w:type="paragraph" w:customStyle="1" w:styleId="1">
    <w:name w:val="Основной текст1"/>
    <w:basedOn w:val="a"/>
    <w:link w:val="a7"/>
    <w:pPr>
      <w:shd w:val="clear" w:color="auto" w:fill="FFFFFF"/>
      <w:spacing w:before="420" w:after="180" w:line="230" w:lineRule="exact"/>
      <w:ind w:hanging="300"/>
    </w:pPr>
    <w:rPr>
      <w:rFonts w:ascii="Arial" w:eastAsia="Arial" w:hAnsi="Arial" w:cs="Arial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2013-04-06T06:37:00Z</dcterms:created>
  <dcterms:modified xsi:type="dcterms:W3CDTF">2013-04-06T06:40:00Z</dcterms:modified>
</cp:coreProperties>
</file>