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572" w:rsidRDefault="00E904FF">
      <w:pPr>
        <w:pStyle w:val="1"/>
        <w:shd w:val="clear" w:color="auto" w:fill="auto"/>
      </w:pPr>
      <w:r>
        <w:t>СОБРАНИЕ ПРЕДСТАВИТЕЛЕЙ СЕЛЬКОГО ПОСЕЛЕНИЯ</w:t>
      </w:r>
    </w:p>
    <w:p w:rsidR="00CD1572" w:rsidRDefault="00E904FF">
      <w:pPr>
        <w:pStyle w:val="1"/>
        <w:shd w:val="clear" w:color="auto" w:fill="auto"/>
        <w:sectPr w:rsidR="00CD1572">
          <w:type w:val="continuous"/>
          <w:pgSz w:w="11909" w:h="16838"/>
          <w:pgMar w:top="572" w:right="2486" w:bottom="1326" w:left="2678" w:header="0" w:footer="3" w:gutter="0"/>
          <w:cols w:space="720"/>
          <w:noEndnote/>
          <w:docGrid w:linePitch="360"/>
        </w:sectPr>
      </w:pPr>
      <w:r>
        <w:t xml:space="preserve">ТИМОФЕЕВКА МУНИЦИПАЛЬНОГО РАЙОНА </w:t>
      </w:r>
      <w:proofErr w:type="gramStart"/>
      <w:r>
        <w:t>СТАВРОПОЛЬСКИЙ</w:t>
      </w:r>
      <w:proofErr w:type="gramEnd"/>
    </w:p>
    <w:p w:rsidR="00CD1572" w:rsidRDefault="00CD1572">
      <w:pPr>
        <w:spacing w:line="240" w:lineRule="exact"/>
        <w:rPr>
          <w:sz w:val="19"/>
          <w:szCs w:val="19"/>
        </w:rPr>
      </w:pPr>
    </w:p>
    <w:p w:rsidR="00CD1572" w:rsidRDefault="00CD1572">
      <w:pPr>
        <w:spacing w:line="240" w:lineRule="exact"/>
        <w:rPr>
          <w:sz w:val="19"/>
          <w:szCs w:val="19"/>
        </w:rPr>
      </w:pPr>
    </w:p>
    <w:p w:rsidR="00CD1572" w:rsidRDefault="00CD1572">
      <w:pPr>
        <w:spacing w:before="71" w:after="71" w:line="240" w:lineRule="exact"/>
        <w:rPr>
          <w:sz w:val="19"/>
          <w:szCs w:val="19"/>
        </w:rPr>
      </w:pPr>
    </w:p>
    <w:p w:rsidR="00CD1572" w:rsidRDefault="00CD1572">
      <w:pPr>
        <w:rPr>
          <w:sz w:val="2"/>
          <w:szCs w:val="2"/>
        </w:rPr>
        <w:sectPr w:rsidR="00CD1572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1572" w:rsidRDefault="00E904FF">
      <w:pPr>
        <w:pStyle w:val="1"/>
        <w:shd w:val="clear" w:color="auto" w:fill="auto"/>
        <w:spacing w:after="238" w:line="230" w:lineRule="exact"/>
        <w:ind w:right="140"/>
      </w:pPr>
      <w:r>
        <w:lastRenderedPageBreak/>
        <w:t>РЕШЕНИЕ</w:t>
      </w:r>
    </w:p>
    <w:p w:rsidR="00CD1572" w:rsidRDefault="00E904FF">
      <w:pPr>
        <w:pStyle w:val="1"/>
        <w:shd w:val="clear" w:color="auto" w:fill="auto"/>
        <w:tabs>
          <w:tab w:val="right" w:pos="6860"/>
        </w:tabs>
        <w:spacing w:after="538" w:line="230" w:lineRule="exact"/>
        <w:ind w:left="20"/>
        <w:jc w:val="both"/>
      </w:pPr>
      <w:r>
        <w:t>от 02.08.2012 г.</w:t>
      </w:r>
      <w:r>
        <w:tab/>
        <w:t>№41</w:t>
      </w:r>
    </w:p>
    <w:p w:rsidR="00CD1572" w:rsidRDefault="00E904FF">
      <w:pPr>
        <w:pStyle w:val="1"/>
        <w:shd w:val="clear" w:color="auto" w:fill="auto"/>
        <w:spacing w:after="508" w:line="230" w:lineRule="exact"/>
        <w:ind w:right="140"/>
      </w:pPr>
      <w:r>
        <w:t>О проведении публичных слушаний</w:t>
      </w:r>
    </w:p>
    <w:p w:rsidR="00CD1572" w:rsidRDefault="00E904FF">
      <w:pPr>
        <w:pStyle w:val="1"/>
        <w:shd w:val="clear" w:color="auto" w:fill="auto"/>
        <w:spacing w:after="275"/>
        <w:ind w:left="20" w:right="20" w:firstLine="380"/>
        <w:jc w:val="both"/>
      </w:pPr>
      <w:r>
        <w:t xml:space="preserve">В соответствии со статьёй 44 Федерального закона от </w:t>
      </w:r>
      <w:r>
        <w:t xml:space="preserve">06.10.2003 года 1Э1-ФЗ «Об общих принципах организации местного самоуправления в российской Федерации», руководствуясь Уставом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>, Положением «О публичных слушаниях в муниципальном районе Ста</w:t>
      </w:r>
      <w:r>
        <w:t>вропольский» от 17.11.2005 года, Собрание Представителей</w:t>
      </w:r>
    </w:p>
    <w:p w:rsidR="00CD1572" w:rsidRDefault="00E904FF">
      <w:pPr>
        <w:pStyle w:val="1"/>
        <w:shd w:val="clear" w:color="auto" w:fill="auto"/>
        <w:spacing w:after="213" w:line="230" w:lineRule="exact"/>
        <w:ind w:left="4400"/>
        <w:jc w:val="left"/>
      </w:pPr>
      <w:r>
        <w:t>РЕШИЛО:</w:t>
      </w:r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</w:pPr>
      <w:r>
        <w:t>Принять Проект изменений и дополнений в Устав сельского поселения Тимофеевка муниципального района Ставропольский (прилагается).</w:t>
      </w:r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</w:pPr>
      <w:r>
        <w:t xml:space="preserve">Провести на территории сельского поселения Тимофеевка </w:t>
      </w:r>
      <w:r>
        <w:t>муниципального района Ставропольский с 13.08.2012 г. по 03.10.2012 г публичные слушания по форме массового обсуждения проекта изменений и дополнений в устав сельского поселения Тимофеевка муниципального района Ставропольский.</w:t>
      </w:r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</w:pPr>
      <w:r>
        <w:t>Вынести проект изменений и доп</w:t>
      </w:r>
      <w:r>
        <w:t>олнений в устав сельского поселения Тимофеевка муниципального района Ставропольский на публичные слушания.</w:t>
      </w:r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</w:pPr>
      <w:r>
        <w:t>По результатам проведения публичных слушаний вернуться к рассмотрению вопроса о принятии проекта изменений и дополнений в устав сельского поселения Т</w:t>
      </w:r>
      <w:r>
        <w:t>имофеевка муниципального района Ставропольский после проведения публичных слушаний.</w:t>
      </w:r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</w:pPr>
      <w:proofErr w:type="gramStart"/>
      <w:r>
        <w:t>Предложения по проекту изменений и дополнений в устав сельского поселения Тимофеевка муниципального района Ставропольский могут быть направлены всеми заинтересованными лица</w:t>
      </w:r>
      <w:r>
        <w:t>ми в собрание Представителей сельского поселения Тимофеевка муниципального района Ставропольский по адресу: сельского поселения Тимофеевка село Тимофеевка, ул. Школьная 54 А.</w:t>
      </w:r>
      <w:proofErr w:type="gramEnd"/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</w:pPr>
      <w:r>
        <w:t>Определить, что местом проведения публичных слушаний является здание администраци</w:t>
      </w:r>
      <w:r>
        <w:t>и сельского поселения Тимофеевка, расположенная по адресу: сельского поселения Тимофеевка село Тимофеевка, ул. Школьная 54 А.</w:t>
      </w:r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</w:pPr>
      <w:r>
        <w:t xml:space="preserve">Назначить лицом, ответственным за ведение </w:t>
      </w:r>
      <w:proofErr w:type="gramStart"/>
      <w:r>
        <w:t>протокола публичных слушаний юрисконсульта Собрания представителей</w:t>
      </w:r>
      <w:proofErr w:type="gramEnd"/>
      <w:r>
        <w:t xml:space="preserve"> </w:t>
      </w:r>
      <w:proofErr w:type="spellStart"/>
      <w:r>
        <w:t>Анашина</w:t>
      </w:r>
      <w:proofErr w:type="spellEnd"/>
      <w:r>
        <w:t xml:space="preserve"> И.В.</w:t>
      </w:r>
    </w:p>
    <w:p w:rsidR="00CD1572" w:rsidRDefault="00E904FF">
      <w:pPr>
        <w:pStyle w:val="1"/>
        <w:numPr>
          <w:ilvl w:val="0"/>
          <w:numId w:val="1"/>
        </w:numPr>
        <w:shd w:val="clear" w:color="auto" w:fill="auto"/>
        <w:tabs>
          <w:tab w:val="left" w:pos="719"/>
        </w:tabs>
        <w:ind w:left="20" w:right="20" w:firstLine="380"/>
        <w:jc w:val="both"/>
        <w:sectPr w:rsidR="00CD1572">
          <w:type w:val="continuous"/>
          <w:pgSz w:w="11909" w:h="16838"/>
          <w:pgMar w:top="572" w:right="1416" w:bottom="1326" w:left="1166" w:header="0" w:footer="3" w:gutter="0"/>
          <w:cols w:space="720"/>
          <w:noEndnote/>
          <w:docGrid w:linePitch="360"/>
        </w:sectPr>
      </w:pPr>
      <w:r>
        <w:t>Настоящее Решение вступает в силу на следующий день после его официального опубликования в районной газете Ставрополь на волге.</w:t>
      </w:r>
    </w:p>
    <w:p w:rsidR="00CD1572" w:rsidRDefault="00CD1572">
      <w:pPr>
        <w:spacing w:line="240" w:lineRule="exact"/>
        <w:rPr>
          <w:sz w:val="19"/>
          <w:szCs w:val="19"/>
        </w:rPr>
      </w:pPr>
    </w:p>
    <w:p w:rsidR="00CD1572" w:rsidRDefault="00CD1572">
      <w:pPr>
        <w:spacing w:line="240" w:lineRule="exact"/>
        <w:rPr>
          <w:sz w:val="19"/>
          <w:szCs w:val="19"/>
        </w:rPr>
      </w:pPr>
    </w:p>
    <w:p w:rsidR="00CD1572" w:rsidRDefault="00CD1572">
      <w:pPr>
        <w:spacing w:line="240" w:lineRule="exact"/>
        <w:rPr>
          <w:sz w:val="19"/>
          <w:szCs w:val="19"/>
        </w:rPr>
      </w:pPr>
    </w:p>
    <w:p w:rsidR="00CD1572" w:rsidRDefault="00CD1572">
      <w:pPr>
        <w:spacing w:before="102" w:after="102" w:line="240" w:lineRule="exact"/>
        <w:rPr>
          <w:sz w:val="19"/>
          <w:szCs w:val="19"/>
        </w:rPr>
      </w:pPr>
    </w:p>
    <w:p w:rsidR="00CD1572" w:rsidRDefault="00CD1572">
      <w:pPr>
        <w:rPr>
          <w:sz w:val="2"/>
          <w:szCs w:val="2"/>
        </w:rPr>
        <w:sectPr w:rsidR="00CD1572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D1572" w:rsidRDefault="00E904FF">
      <w:pPr>
        <w:pStyle w:val="1"/>
        <w:shd w:val="clear" w:color="auto" w:fill="auto"/>
        <w:spacing w:after="202" w:line="230" w:lineRule="exact"/>
        <w:jc w:val="lef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387.85pt;margin-top:685.2pt;width:210.1pt;height:41.55pt;z-index:-125829375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CD1572" w:rsidRDefault="00E904FF">
                  <w:pPr>
                    <w:pStyle w:val="1"/>
                    <w:shd w:val="clear" w:color="auto" w:fill="auto"/>
                    <w:spacing w:line="278" w:lineRule="exact"/>
                    <w:ind w:right="160"/>
                    <w:jc w:val="both"/>
                  </w:pPr>
                  <w:r>
                    <w:rPr>
                      <w:rStyle w:val="Exact"/>
                      <w:spacing w:val="0"/>
                    </w:rPr>
                    <w:t>Глава сельского поселения Тимофеевка, Председатель Собрания представителе</w:t>
                  </w:r>
                  <w:r w:rsidR="007D0E00">
                    <w:rPr>
                      <w:rStyle w:val="Exact"/>
                      <w:spacing w:val="0"/>
                    </w:rPr>
                    <w:t>й</w:t>
                  </w:r>
                  <w:bookmarkStart w:id="0" w:name="_GoBack"/>
                  <w:bookmarkEnd w:id="0"/>
                  <w:r>
                    <w:rPr>
                      <w:rStyle w:val="Exact"/>
                      <w:spacing w:val="0"/>
                    </w:rPr>
                    <w:t xml:space="preserve"> Сельского поселения Тимофеевка</w:t>
                  </w:r>
                </w:p>
              </w:txbxContent>
            </v:textbox>
            <w10:wrap type="square" anchorx="margin" anchory="margin"/>
          </v:shape>
        </w:pict>
      </w:r>
      <w:r>
        <w:t>А.Н. Сорокин</w:t>
      </w:r>
    </w:p>
    <w:p w:rsidR="00CD1572" w:rsidRDefault="00E904FF">
      <w:pPr>
        <w:pStyle w:val="20"/>
        <w:shd w:val="clear" w:color="auto" w:fill="auto"/>
        <w:spacing w:before="0" w:line="140" w:lineRule="exact"/>
        <w:ind w:left="680"/>
      </w:pPr>
      <w:r>
        <w:t>Приложение</w:t>
      </w:r>
    </w:p>
    <w:sectPr w:rsidR="00CD1572">
      <w:type w:val="continuous"/>
      <w:pgSz w:w="11909" w:h="16838"/>
      <w:pgMar w:top="572" w:right="1128" w:bottom="1326" w:left="892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4FF" w:rsidRDefault="00E904FF">
      <w:r>
        <w:separator/>
      </w:r>
    </w:p>
  </w:endnote>
  <w:endnote w:type="continuationSeparator" w:id="0">
    <w:p w:rsidR="00E904FF" w:rsidRDefault="00E9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4FF" w:rsidRDefault="00E904FF"/>
  </w:footnote>
  <w:footnote w:type="continuationSeparator" w:id="0">
    <w:p w:rsidR="00E904FF" w:rsidRDefault="00E904F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E1A53"/>
    <w:multiLevelType w:val="multilevel"/>
    <w:tmpl w:val="27A69718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D1572"/>
    <w:rsid w:val="007D0E00"/>
    <w:rsid w:val="00CD1572"/>
    <w:rsid w:val="00E9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Exact">
    <w:name w:val="Основной текст Exact"/>
    <w:basedOn w:val="a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-1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274" w:lineRule="exact"/>
      <w:jc w:val="center"/>
    </w:pPr>
    <w:rPr>
      <w:rFonts w:ascii="Sylfaen" w:eastAsia="Sylfaen" w:hAnsi="Sylfaen" w:cs="Sylfae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0" w:lineRule="atLeast"/>
    </w:pPr>
    <w:rPr>
      <w:rFonts w:ascii="Sylfaen" w:eastAsia="Sylfaen" w:hAnsi="Sylfaen" w:cs="Sylfaen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2013-04-05T14:08:00Z</dcterms:created>
  <dcterms:modified xsi:type="dcterms:W3CDTF">2013-04-05T14:09:00Z</dcterms:modified>
</cp:coreProperties>
</file>