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C52" w:rsidRDefault="00AE1C52" w:rsidP="00AE1C52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C52" w:rsidRDefault="00AE1C52" w:rsidP="00AE1C52">
      <w:pPr>
        <w:pStyle w:val="1"/>
        <w:ind w:left="5400" w:hanging="5684"/>
        <w:jc w:val="center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Российская Федерация</w:t>
      </w:r>
    </w:p>
    <w:p w:rsidR="00AE1C52" w:rsidRDefault="00AE1C52" w:rsidP="00AE1C52">
      <w:pPr>
        <w:pStyle w:val="1"/>
        <w:ind w:left="5400" w:hanging="5684"/>
        <w:jc w:val="center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Самарская область</w:t>
      </w:r>
    </w:p>
    <w:p w:rsidR="00AE1C52" w:rsidRDefault="00AE1C52" w:rsidP="00AE1C5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E1C52" w:rsidRDefault="00AE1C52" w:rsidP="00AE1C5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 ТИМОФЕЕВКА</w:t>
      </w:r>
    </w:p>
    <w:p w:rsidR="00AE1C52" w:rsidRDefault="00AE1C52" w:rsidP="00AE1C5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E1C52" w:rsidRDefault="00AE1C52" w:rsidP="00AE1C5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</w:t>
      </w:r>
    </w:p>
    <w:p w:rsidR="00AE1C52" w:rsidRDefault="00AE1C52" w:rsidP="00AE1C5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E1C52" w:rsidRDefault="00AE1C52" w:rsidP="00AE1C52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РЕШЕНИЕ</w:t>
      </w:r>
    </w:p>
    <w:p w:rsidR="00AE1C52" w:rsidRDefault="00AE1C52" w:rsidP="00AE1C52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</w:t>
      </w:r>
      <w:r w:rsidR="008F2C87">
        <w:rPr>
          <w:rFonts w:ascii="Times New Roman" w:hAnsi="Times New Roman" w:cs="Times New Roman"/>
          <w:sz w:val="24"/>
          <w:szCs w:val="24"/>
        </w:rPr>
        <w:t>08 сентября 2020</w:t>
      </w:r>
      <w:r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№</w:t>
      </w:r>
      <w:r w:rsidR="008F2C87">
        <w:rPr>
          <w:rFonts w:ascii="Times New Roman" w:hAnsi="Times New Roman" w:cs="Times New Roman"/>
          <w:sz w:val="24"/>
          <w:szCs w:val="24"/>
        </w:rPr>
        <w:t>228</w:t>
      </w:r>
    </w:p>
    <w:p w:rsidR="00AE1C52" w:rsidRDefault="00AE1C52" w:rsidP="00AE1C52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AE1C52" w:rsidRDefault="00AE1C52" w:rsidP="00AE1C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ВЫДЕЛЕНИИ </w:t>
      </w:r>
      <w:r w:rsidR="008F2C8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СРЕДСТВ НА ЗАКУПКУ ОБОРУДОВАНИЯ ДЛЯ НУЖД ПОСЕЛЕНИЯ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E1C52" w:rsidRDefault="00AE1C52" w:rsidP="00AE1C5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1C52" w:rsidRDefault="00AE1C52" w:rsidP="008F2C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года № 131- ФЗ «Об общих принципах организации органов местного самоуправления в Российской Федерации», руководствуясь Уставом сельского поселения Тимофеевка муниципального района Ставропольский Самарской области, рассмотрев представленн</w:t>
      </w:r>
      <w:r w:rsidR="00C13292">
        <w:rPr>
          <w:rFonts w:ascii="Times New Roman" w:hAnsi="Times New Roman" w:cs="Times New Roman"/>
          <w:sz w:val="24"/>
          <w:szCs w:val="24"/>
        </w:rPr>
        <w:t>ое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Муниципальным предприятием «Жилищно-коммунальное хозяйство Тимофеевское» </w:t>
      </w:r>
      <w:r w:rsidR="008F2C87">
        <w:rPr>
          <w:rFonts w:ascii="Times New Roman" w:hAnsi="Times New Roman" w:cs="Times New Roman"/>
          <w:sz w:val="24"/>
          <w:szCs w:val="24"/>
        </w:rPr>
        <w:t>предложение о необходимости закупки установки ГНБ с целью экономии средств бюджета при замене сетей холодного водоснабжения</w:t>
      </w:r>
      <w:proofErr w:type="gramEnd"/>
    </w:p>
    <w:p w:rsidR="008F2C87" w:rsidRDefault="008F2C87" w:rsidP="00AE1C5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1C52" w:rsidRDefault="00AE1C52" w:rsidP="00AE1C5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поселения, РЕШИЛО:</w:t>
      </w:r>
    </w:p>
    <w:p w:rsidR="00AE1C52" w:rsidRDefault="00AE1C52" w:rsidP="00AE1C5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1C52" w:rsidRDefault="008F2C87" w:rsidP="00AE1C52">
      <w:pPr>
        <w:pStyle w:val="ConsPlusNormal"/>
        <w:widowControl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статье расходов на коммунальное хозяйство предусмотреть закупку оборудования установки ГНБ (Горизонтально-Наклонного Бурения) </w:t>
      </w:r>
      <w:r w:rsidR="00C13292">
        <w:rPr>
          <w:rFonts w:ascii="Times New Roman" w:hAnsi="Times New Roman" w:cs="Times New Roman"/>
          <w:sz w:val="24"/>
          <w:szCs w:val="24"/>
        </w:rPr>
        <w:t xml:space="preserve">начальной стоимостью </w:t>
      </w:r>
      <w:r>
        <w:rPr>
          <w:rFonts w:ascii="Times New Roman" w:hAnsi="Times New Roman" w:cs="Times New Roman"/>
          <w:sz w:val="24"/>
          <w:szCs w:val="24"/>
        </w:rPr>
        <w:t>в сумме 1465 тыс</w:t>
      </w:r>
      <w:r w:rsidR="00C13292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="00C13292">
        <w:rPr>
          <w:rFonts w:ascii="Times New Roman" w:hAnsi="Times New Roman" w:cs="Times New Roman"/>
          <w:sz w:val="24"/>
          <w:szCs w:val="24"/>
        </w:rPr>
        <w:t xml:space="preserve">рублей </w:t>
      </w:r>
    </w:p>
    <w:p w:rsidR="00AE1C52" w:rsidRDefault="00AE1C52" w:rsidP="00AE1C52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исполнением настоящего решения возложить на главу сельского поселения Тимофеевка муниципального района Ставропольский Самарской области.</w:t>
      </w:r>
    </w:p>
    <w:p w:rsidR="00AE1C52" w:rsidRDefault="00AE1C52" w:rsidP="00AE1C52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Решение опубликовать в газете "Ставрополь-на-Волге</w:t>
      </w:r>
      <w:r w:rsidR="002F47F7">
        <w:rPr>
          <w:rFonts w:ascii="Times New Roman" w:hAnsi="Times New Roman" w:cs="Times New Roman"/>
          <w:sz w:val="24"/>
          <w:szCs w:val="24"/>
        </w:rPr>
        <w:t>. Официальное опубликование</w:t>
      </w:r>
      <w:r>
        <w:rPr>
          <w:rFonts w:ascii="Times New Roman" w:hAnsi="Times New Roman" w:cs="Times New Roman"/>
          <w:sz w:val="24"/>
          <w:szCs w:val="24"/>
        </w:rPr>
        <w:t>", а также на сайте в сети Интернет.</w:t>
      </w:r>
    </w:p>
    <w:p w:rsidR="00AE1C52" w:rsidRDefault="00AE1C52" w:rsidP="00AE1C52">
      <w:pPr>
        <w:numPr>
          <w:ilvl w:val="0"/>
          <w:numId w:val="1"/>
        </w:numPr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подписания.</w:t>
      </w:r>
    </w:p>
    <w:p w:rsidR="00AE1C52" w:rsidRDefault="00AE1C52" w:rsidP="00AE1C52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E1C52" w:rsidRDefault="00AE1C52" w:rsidP="00AE1C52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93"/>
        <w:gridCol w:w="3778"/>
      </w:tblGrid>
      <w:tr w:rsidR="00AE1C52" w:rsidTr="00AE1C52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E1C52" w:rsidRDefault="00AE1C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 сельского поселения Тимофеевка муниципального района Ставропольский Самарской области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AE1C52" w:rsidRDefault="00AE1C5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1C52" w:rsidRDefault="00AE1C5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1C52" w:rsidRDefault="00AE1C5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Фролов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AE1C52" w:rsidTr="00AE1C52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AE1C52" w:rsidRDefault="00AE1C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C52" w:rsidRDefault="00AE1C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C52" w:rsidRDefault="00AE1C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C52" w:rsidRDefault="00AE1C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Тимофеевка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AE1C52" w:rsidRDefault="00AE1C5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1C52" w:rsidRDefault="00AE1C5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1C52" w:rsidRDefault="00AE1C5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1C52" w:rsidRDefault="00AE1C5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1C52" w:rsidRDefault="00C1329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_________________/А.Н.</w:t>
            </w:r>
            <w:r w:rsidR="00AE1C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Сорокин</w:t>
            </w:r>
          </w:p>
        </w:tc>
      </w:tr>
    </w:tbl>
    <w:p w:rsidR="004837B7" w:rsidRDefault="004837B7"/>
    <w:sectPr w:rsidR="004837B7" w:rsidSect="00136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80EC5"/>
    <w:multiLevelType w:val="hybridMultilevel"/>
    <w:tmpl w:val="A2D44082"/>
    <w:lvl w:ilvl="0" w:tplc="728622F8">
      <w:start w:val="1"/>
      <w:numFmt w:val="decimal"/>
      <w:lvlText w:val="%1."/>
      <w:lvlJc w:val="left"/>
      <w:pPr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3E8"/>
    <w:rsid w:val="00136A12"/>
    <w:rsid w:val="002F47F7"/>
    <w:rsid w:val="004837B7"/>
    <w:rsid w:val="008F2C87"/>
    <w:rsid w:val="00AE1C52"/>
    <w:rsid w:val="00C13292"/>
    <w:rsid w:val="00C22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52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AE1C52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E1C52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E1C52"/>
    <w:pPr>
      <w:ind w:left="720"/>
      <w:contextualSpacing/>
    </w:pPr>
  </w:style>
  <w:style w:type="paragraph" w:customStyle="1" w:styleId="ConsPlusNormal">
    <w:name w:val="ConsPlusNormal"/>
    <w:uiPriority w:val="99"/>
    <w:rsid w:val="00AE1C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E1C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1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C5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52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AE1C52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E1C52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E1C52"/>
    <w:pPr>
      <w:ind w:left="720"/>
      <w:contextualSpacing/>
    </w:pPr>
  </w:style>
  <w:style w:type="paragraph" w:customStyle="1" w:styleId="ConsPlusNormal">
    <w:name w:val="ConsPlusNormal"/>
    <w:uiPriority w:val="99"/>
    <w:rsid w:val="00AE1C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E1C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1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C5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Юля</cp:lastModifiedBy>
  <cp:revision>4</cp:revision>
  <cp:lastPrinted>2020-09-14T09:24:00Z</cp:lastPrinted>
  <dcterms:created xsi:type="dcterms:W3CDTF">2020-09-14T08:59:00Z</dcterms:created>
  <dcterms:modified xsi:type="dcterms:W3CDTF">2020-09-17T06:02:00Z</dcterms:modified>
</cp:coreProperties>
</file>